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29" w:rsidRDefault="00537D29" w:rsidP="00537D29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  <w:r w:rsidRPr="00537D29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График перечисления и сроки получения субсидий</w:t>
      </w:r>
    </w:p>
    <w:p w:rsidR="00537D29" w:rsidRPr="00537D29" w:rsidRDefault="00537D29" w:rsidP="00537D29">
      <w:pPr>
        <w:spacing w:after="16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val="en-US" w:eastAsia="ru-RU"/>
        </w:rPr>
      </w:pP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Субсидии на оплату услуг ЖКХ – поддержка от государства нуждающимся россиянам с низким уровнем дохода. Преференция выдается в денежном эквиваленте, чтобы предоставленные деньги гражданин использовал для внесения по квитанциям за квартплату.</w:t>
      </w:r>
    </w:p>
    <w:p w:rsid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Когда перечисляют деньги на оплату ЖКХ?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Поскольку оплата за услуги ЖКХ должна пройти не позднее определенных дней, льготники интересуются, когда перечисляется выплата. Конкретной даты действующим законодательством не предусмотрено. Это связано с тем, что в органы социальной защиты поступления из бюджета происходят в разные числа.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Обычно средства перечисляются на счет получателей с 15 по 25 числа каждого месяца. Раньше этого срока деньги не могут быть переведены, поскольку гражданин в первых числах обязан оплатить квитанции, после чего потраченные средства ему компенсируются. Позднее 25 числа средства не перечисляют. Это связано с тем, что деньги должны поступить в текущем месяце.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Если гражданин не оплачивает квитанции в течение 2 месяцев, то субсидии прекращают начисляться автоматически.</w:t>
      </w:r>
    </w:p>
    <w:p w:rsid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Зависимость сроков от времени подачи документов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Срок выплаты субсидии зависит от времени предоставления пакета документов только в первый месяц:</w:t>
      </w:r>
    </w:p>
    <w:p w:rsidR="00537D29" w:rsidRPr="00537D29" w:rsidRDefault="00537D29" w:rsidP="00537D29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если гражданин подал заявление до 15 числа, то компенсация выдается в текущем месяце;</w:t>
      </w:r>
    </w:p>
    <w:p w:rsidR="00537D29" w:rsidRPr="00537D29" w:rsidRDefault="00537D29" w:rsidP="00537D29">
      <w:pPr>
        <w:numPr>
          <w:ilvl w:val="0"/>
          <w:numId w:val="2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если обращение предоставлено после 15 числа, то деньги начнут поступать со следующего месяца, но средства переведут сразу за 2 месяца.</w:t>
      </w:r>
    </w:p>
    <w:p w:rsidR="00537D29" w:rsidRDefault="00537D29" w:rsidP="00537D29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Каждые полгода гражданин обязан подтверждать право на получение субсидии. Если в установленный срок необходимые документы не будут предоставлены, выплаты блокируются.</w:t>
      </w:r>
    </w:p>
    <w:p w:rsid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Как и где проверить?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Начисление субсидии проверяют несколькими способами.</w:t>
      </w:r>
    </w:p>
    <w:p w:rsidR="00537D29" w:rsidRDefault="00537D29" w:rsidP="00537D29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Сведения о начислении субсидии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 xml:space="preserve">Узнать информацию о начислении выплат можно </w:t>
      </w:r>
      <w:proofErr w:type="spellStart"/>
      <w:r w:rsidRPr="00537D29">
        <w:t>онлайн</w:t>
      </w:r>
      <w:proofErr w:type="spellEnd"/>
      <w:r w:rsidRPr="00537D29">
        <w:t xml:space="preserve"> или через специализированные организации.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</w:p>
    <w:p w:rsidR="00537D29" w:rsidRPr="00537D29" w:rsidRDefault="00537D29" w:rsidP="00537D29">
      <w:pPr>
        <w:pStyle w:val="4"/>
        <w:spacing w:before="107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Уведомления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В обязанность работников социальной защиты входит оповещение граждан о принятии решения по вопросу предоставления преференций. Сообщают любой результат ответа – положительный, отрицательный.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Уведомление заявителю отправляют в письменном виде двумя способами:</w:t>
      </w:r>
    </w:p>
    <w:p w:rsidR="00537D29" w:rsidRPr="00537D29" w:rsidRDefault="00537D29" w:rsidP="00537D29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по электронной почте;</w:t>
      </w:r>
    </w:p>
    <w:p w:rsidR="00537D29" w:rsidRPr="00537D29" w:rsidRDefault="00537D29" w:rsidP="00537D29">
      <w:pPr>
        <w:numPr>
          <w:ilvl w:val="0"/>
          <w:numId w:val="3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письмом.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Если при проверке данных органы социальной защиты обнаружили неточные сведения, недостающий документ, о данном факте сообщается заявителю в трехдневный срок. Гражданину предоставляется 30 дней на исправление ошибок. Далее следует повторное изучение документов и уведомление о результате в письменном виде.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Ответ органы соцзащиты обязаны предоставить заявителю в течение 10 дней после подачи набора документов. Этот вопрос регламентируется Постановлением Правительства</w:t>
      </w:r>
      <w:hyperlink r:id="rId5" w:tgtFrame="_blank" w:history="1">
        <w:r w:rsidRPr="00537D29">
          <w:rPr>
            <w:rStyle w:val="a4"/>
            <w:rFonts w:eastAsiaTheme="majorEastAsia"/>
            <w:color w:val="auto"/>
          </w:rPr>
          <w:t> №761 от 14.12.2005</w:t>
        </w:r>
      </w:hyperlink>
      <w:r w:rsidRPr="00537D29">
        <w:t> с редакцией от 02.04.2020.</w:t>
      </w:r>
    </w:p>
    <w:p w:rsidR="00537D29" w:rsidRDefault="00537D29" w:rsidP="00537D29">
      <w:pPr>
        <w:pStyle w:val="4"/>
        <w:spacing w:before="107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4"/>
        <w:spacing w:before="107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Получение информации в МФЦ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Льготник вправе подать документы на выделение дотации через МФЦ. Компания передает заявление в службу социальной защиты и отслеживает процесс. Данную информацию МФЦ предоставляет гражданам на официальном сайте.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Алгоритм получения сведений через МФЦ:</w:t>
      </w:r>
    </w:p>
    <w:p w:rsidR="00537D29" w:rsidRPr="00537D29" w:rsidRDefault="00537D29" w:rsidP="00537D2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Вход на официальный сайт компании.</w:t>
      </w:r>
    </w:p>
    <w:p w:rsidR="00537D29" w:rsidRPr="00537D29" w:rsidRDefault="00537D29" w:rsidP="00537D2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Открытие вкладки «Проверить статус обращения».</w:t>
      </w:r>
    </w:p>
    <w:p w:rsidR="00537D29" w:rsidRPr="00537D29" w:rsidRDefault="00537D29" w:rsidP="00537D2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Введение номера процесса, который гражданину выдается после подачи документов, кода авторизации.</w:t>
      </w:r>
    </w:p>
    <w:p w:rsidR="00537D29" w:rsidRPr="00537D29" w:rsidRDefault="00537D29" w:rsidP="00537D29">
      <w:pPr>
        <w:numPr>
          <w:ilvl w:val="0"/>
          <w:numId w:val="4"/>
        </w:num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Нажатие кнопки «Запросить».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После этого на экране появится информация о статусе обращения.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Узнать о выделении преференций можно и по телефону МФЦ. Контактная информация представлена на официальном портале компании.</w:t>
      </w:r>
    </w:p>
    <w:p w:rsidR="00537D29" w:rsidRDefault="00537D29" w:rsidP="00537D29">
      <w:pPr>
        <w:pStyle w:val="4"/>
        <w:spacing w:before="107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4"/>
        <w:spacing w:before="107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Через портал </w:t>
      </w:r>
      <w:proofErr w:type="spellStart"/>
      <w:r w:rsidRPr="00537D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Госуслуг</w:t>
      </w:r>
      <w:proofErr w:type="spellEnd"/>
      <w:r w:rsidRPr="00537D2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или ЖКХ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 xml:space="preserve">Подать заявление о выделении дотаций гражданин вправе через портал </w:t>
      </w:r>
      <w:proofErr w:type="spellStart"/>
      <w:r w:rsidRPr="00537D29">
        <w:t>Госуслуги</w:t>
      </w:r>
      <w:proofErr w:type="spellEnd"/>
      <w:r w:rsidRPr="00537D29">
        <w:t>. После отправки документов на сайте будет представлена информация о статусе заявки.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Чтобы ознакомиться со сведениями, придерживаются следующего алгоритма:</w:t>
      </w:r>
    </w:p>
    <w:p w:rsidR="00537D29" w:rsidRPr="00537D29" w:rsidRDefault="00537D29" w:rsidP="00537D29">
      <w:pPr>
        <w:numPr>
          <w:ilvl w:val="0"/>
          <w:numId w:val="5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 xml:space="preserve">вход на официальный портал </w:t>
      </w:r>
      <w:proofErr w:type="spellStart"/>
      <w:r w:rsidRPr="00537D29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Pr="00537D29">
        <w:rPr>
          <w:rFonts w:ascii="Times New Roman" w:hAnsi="Times New Roman" w:cs="Times New Roman"/>
          <w:sz w:val="24"/>
          <w:szCs w:val="24"/>
        </w:rPr>
        <w:t>;</w:t>
      </w:r>
    </w:p>
    <w:p w:rsidR="00537D29" w:rsidRPr="00537D29" w:rsidRDefault="00537D29" w:rsidP="00537D29">
      <w:pPr>
        <w:numPr>
          <w:ilvl w:val="0"/>
          <w:numId w:val="5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переход в личный кабинет – здесь представлена информация о статусе заявки.</w:t>
      </w:r>
    </w:p>
    <w:p w:rsidR="00537D29" w:rsidRPr="00537D29" w:rsidRDefault="00537D29" w:rsidP="00537D29">
      <w:pPr>
        <w:pStyle w:val="3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lastRenderedPageBreak/>
        <w:t>Куда выплачивается?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Деньги поступают на банковский счет или карту заявителя. Обычно органы социальной защиты сотрудничают со Сбербанком, но могут быть и другие варианты. Узнать, в каком именно кредитно-финансовом учреждении нужно открывать счет, можно в местных органах социальной защиты.</w:t>
      </w:r>
    </w:p>
    <w:p w:rsid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Что делать, если выплаты нет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Если деньги не поступили на счет, то перед тем, как предпринимать какие-либо действия, необходимо выяснить причину отсутствие финансирования. Основания невыплаты субсидии:</w:t>
      </w:r>
    </w:p>
    <w:p w:rsidR="00537D29" w:rsidRPr="00537D29" w:rsidRDefault="00537D29" w:rsidP="00537D29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окончание срока выделения преференций без повторного предоставления документов на субсидии;</w:t>
      </w:r>
    </w:p>
    <w:p w:rsidR="00537D29" w:rsidRPr="00537D29" w:rsidRDefault="00537D29" w:rsidP="00537D29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отсутствие оплаты коммунальных услуг за 2 месяца;</w:t>
      </w:r>
    </w:p>
    <w:p w:rsidR="00537D29" w:rsidRPr="00537D29" w:rsidRDefault="00537D29" w:rsidP="00537D29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блокировка карты, банковского счета;</w:t>
      </w:r>
    </w:p>
    <w:p w:rsidR="00537D29" w:rsidRPr="00537D29" w:rsidRDefault="00537D29" w:rsidP="00537D29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ошибка органов социальной защиты;</w:t>
      </w:r>
    </w:p>
    <w:p w:rsidR="00537D29" w:rsidRPr="00537D29" w:rsidRDefault="00537D29" w:rsidP="00537D29">
      <w:pPr>
        <w:numPr>
          <w:ilvl w:val="0"/>
          <w:numId w:val="6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технический сбой в банке.</w:t>
      </w:r>
    </w:p>
    <w:p w:rsidR="00537D29" w:rsidRDefault="00537D29" w:rsidP="00537D29">
      <w:pPr>
        <w:pStyle w:val="a3"/>
        <w:spacing w:before="0" w:beforeAutospacing="0" w:after="183" w:afterAutospacing="0"/>
        <w:ind w:firstLine="567"/>
        <w:jc w:val="both"/>
        <w:rPr>
          <w:lang w:val="en-US"/>
        </w:rPr>
      </w:pP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Чтобы узнать, в чем причина отсутствия поступления средств, нужно позвонить в органы социальной защиты. Если деньги не были зачислены по вине сотрудников организации, ситуация будет исправлена и перевод выполнят в следующем месяце, предоставив субсидию сразу за 2 месяца. Если возникли проблемы с банковским счетом, обращаются в кредитно-финансовое учреждение. В крайнем случае – проблему решают через суд.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Какие документы нужны для подтверждения отсутствия доходов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Для получения преференций на оплату услуг ЖКХ необходимо доказать низкий уровень доходов. Для этого в пакет документов включают:</w:t>
      </w:r>
    </w:p>
    <w:p w:rsidR="00537D29" w:rsidRPr="00537D29" w:rsidRDefault="00537D29" w:rsidP="00537D29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справки о заработной плате – для трудоустроенных членов семьи;</w:t>
      </w:r>
    </w:p>
    <w:p w:rsidR="00537D29" w:rsidRPr="00537D29" w:rsidRDefault="00537D29" w:rsidP="00537D29">
      <w:pPr>
        <w:numPr>
          <w:ilvl w:val="0"/>
          <w:numId w:val="7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справку из центра занятости о размере пособий – для безработных граждан.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Если в семьи несовершеннолетние дети и им не предоставляются пособия, другие выплаты, то для получения субсидии требуется подтверждение отсутствия доходов.</w:t>
      </w:r>
    </w:p>
    <w:p w:rsidR="00537D29" w:rsidRPr="00537D29" w:rsidRDefault="00537D2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Сделать это помогут следующие документы:</w:t>
      </w:r>
    </w:p>
    <w:p w:rsidR="00537D29" w:rsidRPr="00537D29" w:rsidRDefault="00537D29" w:rsidP="00537D29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 xml:space="preserve">справка об отсутствии стипендии – для учащихся </w:t>
      </w:r>
      <w:proofErr w:type="spellStart"/>
      <w:r w:rsidRPr="00537D29">
        <w:rPr>
          <w:rFonts w:ascii="Times New Roman" w:hAnsi="Times New Roman" w:cs="Times New Roman"/>
          <w:sz w:val="24"/>
          <w:szCs w:val="24"/>
        </w:rPr>
        <w:t>ССУЗов</w:t>
      </w:r>
      <w:proofErr w:type="spellEnd"/>
      <w:r w:rsidRPr="00537D29">
        <w:rPr>
          <w:rFonts w:ascii="Times New Roman" w:hAnsi="Times New Roman" w:cs="Times New Roman"/>
          <w:sz w:val="24"/>
          <w:szCs w:val="24"/>
        </w:rPr>
        <w:t>, ВУЗов;</w:t>
      </w:r>
    </w:p>
    <w:p w:rsidR="00537D29" w:rsidRPr="00537D29" w:rsidRDefault="00537D29" w:rsidP="00537D29">
      <w:pPr>
        <w:numPr>
          <w:ilvl w:val="0"/>
          <w:numId w:val="8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справка об обучении в начальных, средних учебных заведениях – детям от 16 до 18 лет.</w:t>
      </w:r>
    </w:p>
    <w:p w:rsidR="00537D29" w:rsidRDefault="00537D29" w:rsidP="00537D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7D29" w:rsidRDefault="00537D29" w:rsidP="00537D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37D29" w:rsidRPr="00537D29" w:rsidRDefault="00537D29" w:rsidP="00537D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lastRenderedPageBreak/>
        <w:t>В остальных случаях потребуются документы, подтверждающие принадлежность к одной из категорий граждан, которые не могут устроиться на работу по объективным причинам: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свидетельства о рождении, российские паспорта детей до 18 лет;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справка о нахождение под следствием;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медицинская справка о прохождении лечения в условиях стационара;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документ из МВД о нахождении человека в федеральном розыске;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копия приказа о предоставлении отпуска по уходу за ребенком до 3 лет;</w:t>
      </w:r>
    </w:p>
    <w:p w:rsidR="00537D29" w:rsidRPr="00537D29" w:rsidRDefault="00537D29" w:rsidP="00537D29">
      <w:pPr>
        <w:numPr>
          <w:ilvl w:val="0"/>
          <w:numId w:val="9"/>
        </w:numPr>
        <w:spacing w:before="100" w:beforeAutospacing="1" w:after="75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D29">
        <w:rPr>
          <w:rFonts w:ascii="Times New Roman" w:hAnsi="Times New Roman" w:cs="Times New Roman"/>
          <w:sz w:val="24"/>
          <w:szCs w:val="24"/>
        </w:rPr>
        <w:t>выписка из медицинского учреждения о постановке женщины на учет по беременности и т.д.</w:t>
      </w:r>
    </w:p>
    <w:p w:rsid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</w:p>
    <w:p w:rsidR="00537D29" w:rsidRPr="00537D29" w:rsidRDefault="00537D29" w:rsidP="00537D29">
      <w:pPr>
        <w:pStyle w:val="2"/>
        <w:spacing w:before="215" w:after="107"/>
        <w:ind w:firstLine="567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537D29">
        <w:rPr>
          <w:rFonts w:ascii="Times New Roman" w:hAnsi="Times New Roman" w:cs="Times New Roman"/>
          <w:bCs w:val="0"/>
          <w:color w:val="auto"/>
          <w:sz w:val="24"/>
          <w:szCs w:val="24"/>
        </w:rPr>
        <w:t>Причины задержек выплат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Основная причина задержки выплат – отсутствие финансирования из бюджета. Деньги должны поступать на счет граждан после того, как будет перечисление социальной защиты. Если сроки прошли, а деньги не поступили, узнать о причинах задержки можно в местном отделении уполномоченного органа.</w:t>
      </w:r>
    </w:p>
    <w:p w:rsidR="00537D29" w:rsidRPr="00537D29" w:rsidRDefault="00537D29" w:rsidP="00537D29">
      <w:pPr>
        <w:pStyle w:val="a3"/>
        <w:spacing w:before="0" w:beforeAutospacing="0" w:after="183" w:afterAutospacing="0"/>
        <w:ind w:firstLine="567"/>
        <w:jc w:val="both"/>
      </w:pPr>
      <w:r w:rsidRPr="00537D29">
        <w:t>Субсидии – материальная помощь от государства на оплату услуг ЖКХ гражданам с низким уровнем доходов. В каких числах приходят средства, зависит от того, когда поступают деньги из бюджета в соцзащиту. Обычно перечисления делают в период от 15 до 25 числа каждого месяца.</w:t>
      </w:r>
    </w:p>
    <w:p w:rsidR="005E3D69" w:rsidRPr="00537D29" w:rsidRDefault="005E3D69" w:rsidP="00537D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E3D69" w:rsidRPr="00537D29" w:rsidSect="005E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56A15"/>
    <w:multiLevelType w:val="multilevel"/>
    <w:tmpl w:val="C60C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D2E33"/>
    <w:multiLevelType w:val="multilevel"/>
    <w:tmpl w:val="453A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3B5CF0"/>
    <w:multiLevelType w:val="multilevel"/>
    <w:tmpl w:val="39D0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A33D1"/>
    <w:multiLevelType w:val="multilevel"/>
    <w:tmpl w:val="412C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AA5BF6"/>
    <w:multiLevelType w:val="multilevel"/>
    <w:tmpl w:val="91247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542A0"/>
    <w:multiLevelType w:val="multilevel"/>
    <w:tmpl w:val="0C0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E86376"/>
    <w:multiLevelType w:val="multilevel"/>
    <w:tmpl w:val="DA9E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E4EFD"/>
    <w:multiLevelType w:val="multilevel"/>
    <w:tmpl w:val="2354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1057E6"/>
    <w:multiLevelType w:val="multilevel"/>
    <w:tmpl w:val="CAF4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37D29"/>
    <w:rsid w:val="00537D29"/>
    <w:rsid w:val="005E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69"/>
  </w:style>
  <w:style w:type="paragraph" w:styleId="1">
    <w:name w:val="heading 1"/>
    <w:basedOn w:val="a"/>
    <w:link w:val="10"/>
    <w:uiPriority w:val="9"/>
    <w:qFormat/>
    <w:rsid w:val="00537D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D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D2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D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D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title">
    <w:name w:val="post-title"/>
    <w:basedOn w:val="a0"/>
    <w:rsid w:val="00537D29"/>
  </w:style>
  <w:style w:type="character" w:customStyle="1" w:styleId="20">
    <w:name w:val="Заголовок 2 Знак"/>
    <w:basedOn w:val="a0"/>
    <w:link w:val="2"/>
    <w:uiPriority w:val="9"/>
    <w:semiHidden/>
    <w:rsid w:val="00537D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37D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37D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3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53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D29"/>
    <w:rPr>
      <w:color w:val="0000FF"/>
      <w:u w:val="single"/>
    </w:rPr>
  </w:style>
  <w:style w:type="character" w:customStyle="1" w:styleId="tocnumber">
    <w:name w:val="toc_number"/>
    <w:basedOn w:val="a0"/>
    <w:rsid w:val="00537D29"/>
  </w:style>
  <w:style w:type="character" w:customStyle="1" w:styleId="h-text">
    <w:name w:val="h-text"/>
    <w:basedOn w:val="a0"/>
    <w:rsid w:val="00537D29"/>
  </w:style>
  <w:style w:type="paragraph" w:customStyle="1" w:styleId="title">
    <w:name w:val="title"/>
    <w:basedOn w:val="a"/>
    <w:rsid w:val="0053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s-pagination-label">
    <w:name w:val="bs-pagination-label"/>
    <w:basedOn w:val="a0"/>
    <w:rsid w:val="00537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785">
          <w:marLeft w:val="0"/>
          <w:marRight w:val="0"/>
          <w:marTop w:val="0"/>
          <w:marBottom w:val="240"/>
          <w:divBdr>
            <w:top w:val="single" w:sz="4" w:space="5" w:color="AAAAAA"/>
            <w:left w:val="single" w:sz="4" w:space="5" w:color="AAAAAA"/>
            <w:bottom w:val="single" w:sz="4" w:space="5" w:color="AAAAAA"/>
            <w:right w:val="single" w:sz="4" w:space="5" w:color="AAAAAA"/>
          </w:divBdr>
        </w:div>
        <w:div w:id="756175412">
          <w:marLeft w:val="0"/>
          <w:marRight w:val="0"/>
          <w:marTop w:val="0"/>
          <w:marBottom w:val="215"/>
          <w:divBdr>
            <w:top w:val="single" w:sz="4" w:space="8" w:color="EBCCD1"/>
            <w:left w:val="single" w:sz="4" w:space="8" w:color="EBCCD1"/>
            <w:bottom w:val="single" w:sz="4" w:space="8" w:color="EBCCD1"/>
            <w:right w:val="single" w:sz="4" w:space="8" w:color="EBCCD1"/>
          </w:divBdr>
        </w:div>
        <w:div w:id="980575510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916591507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099721420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54549052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638">
                      <w:marLeft w:val="0"/>
                      <w:marRight w:val="0"/>
                      <w:marTop w:val="0"/>
                      <w:marBottom w:val="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5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85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556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63860039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44305160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4136567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1442460314">
          <w:marLeft w:val="0"/>
          <w:marRight w:val="0"/>
          <w:marTop w:val="107"/>
          <w:marBottom w:val="161"/>
          <w:divBdr>
            <w:top w:val="single" w:sz="4" w:space="2" w:color="auto"/>
            <w:left w:val="single" w:sz="2" w:space="0" w:color="auto"/>
            <w:bottom w:val="single" w:sz="4" w:space="0" w:color="auto"/>
            <w:right w:val="single" w:sz="2" w:space="0" w:color="auto"/>
          </w:divBdr>
          <w:divsChild>
            <w:div w:id="713191434">
              <w:marLeft w:val="0"/>
              <w:marRight w:val="0"/>
              <w:marTop w:val="0"/>
              <w:marBottom w:val="1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2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9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3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23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8780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  <w:div w:id="211621680">
          <w:marLeft w:val="0"/>
          <w:marRight w:val="0"/>
          <w:marTop w:val="0"/>
          <w:marBottom w:val="215"/>
          <w:divBdr>
            <w:top w:val="single" w:sz="4" w:space="8" w:color="D6E9C6"/>
            <w:left w:val="single" w:sz="4" w:space="8" w:color="D6E9C6"/>
            <w:bottom w:val="single" w:sz="4" w:space="8" w:color="D6E9C6"/>
            <w:right w:val="single" w:sz="4" w:space="8" w:color="D6E9C6"/>
          </w:divBdr>
        </w:div>
      </w:divsChild>
    </w:div>
    <w:div w:id="1273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4515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5710</Characters>
  <Application>Microsoft Office Word</Application>
  <DocSecurity>0</DocSecurity>
  <Lines>47</Lines>
  <Paragraphs>13</Paragraphs>
  <ScaleCrop>false</ScaleCrop>
  <Company>ООО "МОК-Центр"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2020-08-28T07:37:00Z</dcterms:created>
  <dcterms:modified xsi:type="dcterms:W3CDTF">2020-08-28T07:40:00Z</dcterms:modified>
</cp:coreProperties>
</file>