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4F" w:rsidRDefault="005C204F" w:rsidP="005C204F">
      <w:pPr>
        <w:spacing w:after="16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val="en-US" w:eastAsia="ru-RU"/>
        </w:rPr>
      </w:pPr>
      <w:r w:rsidRPr="005C204F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Взыскание алиментов с пособия по безработице</w:t>
      </w:r>
    </w:p>
    <w:p w:rsidR="005C204F" w:rsidRPr="005C204F" w:rsidRDefault="005C204F" w:rsidP="005C204F">
      <w:pPr>
        <w:spacing w:after="16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val="en-US" w:eastAsia="ru-RU"/>
        </w:rPr>
      </w:pPr>
    </w:p>
    <w:p w:rsidR="005C204F" w:rsidRPr="005C204F" w:rsidRDefault="005C204F" w:rsidP="005C204F">
      <w:pPr>
        <w:pStyle w:val="a3"/>
        <w:spacing w:before="0" w:beforeAutospacing="0" w:after="183" w:afterAutospacing="0"/>
        <w:ind w:firstLine="567"/>
        <w:jc w:val="both"/>
      </w:pPr>
      <w:r w:rsidRPr="005C204F">
        <w:t>Получение пособия по безработице — один из наиболее доступных способов улучшения благосостояния. Однако</w:t>
      </w:r>
      <w:proofErr w:type="gramStart"/>
      <w:r w:rsidRPr="005C204F">
        <w:t>,</w:t>
      </w:r>
      <w:proofErr w:type="gramEnd"/>
      <w:r w:rsidRPr="005C204F">
        <w:t xml:space="preserve"> если безработный обязан выплачивать алименты на несовершеннолетних детей, ему следует внимательно изучить особенности удержания средств из пособия, возможность уменьшить выплаты и т.д.</w:t>
      </w:r>
    </w:p>
    <w:p w:rsidR="005C204F" w:rsidRDefault="005C204F" w:rsidP="005C204F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  <w:lang w:val="en-US"/>
        </w:rPr>
      </w:pPr>
    </w:p>
    <w:p w:rsidR="005C204F" w:rsidRPr="005C204F" w:rsidRDefault="005C204F" w:rsidP="005C204F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C204F">
        <w:rPr>
          <w:rFonts w:ascii="Times New Roman" w:hAnsi="Times New Roman" w:cs="Times New Roman"/>
          <w:bCs w:val="0"/>
          <w:color w:val="auto"/>
          <w:sz w:val="24"/>
          <w:szCs w:val="24"/>
        </w:rPr>
        <w:t>Платятся ли алименты с пособия по безработице?</w:t>
      </w:r>
    </w:p>
    <w:p w:rsidR="005C204F" w:rsidRPr="005C204F" w:rsidRDefault="005C204F" w:rsidP="005C204F">
      <w:pPr>
        <w:pStyle w:val="a3"/>
        <w:spacing w:before="0" w:beforeAutospacing="0" w:after="183" w:afterAutospacing="0"/>
        <w:ind w:firstLine="567"/>
        <w:jc w:val="both"/>
      </w:pPr>
      <w:r w:rsidRPr="005C204F">
        <w:t>Законодательство РФ определяет, что алименты на ребёнка удерживаются как с работающего, так и с безработного супруга. Об этом ясно говорится в Постановлении Правительства </w:t>
      </w:r>
      <w:hyperlink r:id="rId5" w:tgtFrame="_blank" w:history="1">
        <w:r w:rsidRPr="005C204F">
          <w:rPr>
            <w:rStyle w:val="a4"/>
            <w:rFonts w:eastAsiaTheme="majorEastAsia"/>
            <w:color w:val="auto"/>
          </w:rPr>
          <w:t>РФ № 841 от 18.07.1996.</w:t>
        </w:r>
      </w:hyperlink>
    </w:p>
    <w:p w:rsidR="005C204F" w:rsidRPr="005C204F" w:rsidRDefault="005C204F" w:rsidP="005C204F">
      <w:pPr>
        <w:pStyle w:val="a3"/>
        <w:spacing w:before="0" w:beforeAutospacing="0" w:after="183" w:afterAutospacing="0"/>
        <w:ind w:firstLine="567"/>
        <w:jc w:val="both"/>
      </w:pPr>
      <w:r w:rsidRPr="005C204F">
        <w:t>Другими словами – алименты с пособия по безработице взимаются по общим правилам.</w:t>
      </w:r>
    </w:p>
    <w:p w:rsidR="005C204F" w:rsidRPr="005C204F" w:rsidRDefault="005C204F" w:rsidP="005C204F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C204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Как встать на учет в ЦЗ </w:t>
      </w:r>
      <w:proofErr w:type="spellStart"/>
      <w:r w:rsidRPr="005C204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алиментщику</w:t>
      </w:r>
      <w:proofErr w:type="spellEnd"/>
      <w:r w:rsidRPr="005C204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?</w:t>
      </w:r>
    </w:p>
    <w:p w:rsidR="005C204F" w:rsidRPr="005C204F" w:rsidRDefault="005C204F" w:rsidP="005C20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Зарегистрироваться в ЦЗ несложно, главное — соответствовать определенным условиям:</w:t>
      </w:r>
    </w:p>
    <w:p w:rsidR="005C204F" w:rsidRPr="005C204F" w:rsidRDefault="005C204F" w:rsidP="005C204F">
      <w:pPr>
        <w:numPr>
          <w:ilvl w:val="0"/>
          <w:numId w:val="2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возраст — более 16 лет;</w:t>
      </w:r>
    </w:p>
    <w:p w:rsidR="005C204F" w:rsidRPr="005C204F" w:rsidRDefault="005C204F" w:rsidP="005C204F">
      <w:pPr>
        <w:numPr>
          <w:ilvl w:val="0"/>
          <w:numId w:val="2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безработный готов к прохождению переквалификации или предложенного ЦЗ обучения;</w:t>
      </w:r>
    </w:p>
    <w:p w:rsidR="005C204F" w:rsidRPr="005C204F" w:rsidRDefault="005C204F" w:rsidP="005C204F">
      <w:pPr>
        <w:numPr>
          <w:ilvl w:val="0"/>
          <w:numId w:val="2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есть твёрдое решение принять одну из предлагаемых вакансий.</w:t>
      </w:r>
    </w:p>
    <w:p w:rsidR="005C204F" w:rsidRDefault="005C204F" w:rsidP="005C20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204F" w:rsidRPr="005C204F" w:rsidRDefault="005C204F" w:rsidP="005C20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Регистрация в качестве безработного проходит в местном ЦЗН. Туда важно идти подготовленным, со следующим пакетом документации:</w:t>
      </w:r>
    </w:p>
    <w:p w:rsidR="005C204F" w:rsidRPr="005C204F" w:rsidRDefault="005C204F" w:rsidP="005C204F">
      <w:pPr>
        <w:numPr>
          <w:ilvl w:val="0"/>
          <w:numId w:val="3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паспорт;</w:t>
      </w:r>
    </w:p>
    <w:p w:rsidR="005C204F" w:rsidRPr="005C204F" w:rsidRDefault="005C204F" w:rsidP="005C204F">
      <w:pPr>
        <w:numPr>
          <w:ilvl w:val="0"/>
          <w:numId w:val="3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диплом и любые иные документы, подтверждающие квалификацию;</w:t>
      </w:r>
    </w:p>
    <w:p w:rsidR="005C204F" w:rsidRPr="005C204F" w:rsidRDefault="005C204F" w:rsidP="005C204F">
      <w:pPr>
        <w:numPr>
          <w:ilvl w:val="0"/>
          <w:numId w:val="3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трудовая книжка, если в наличии;</w:t>
      </w:r>
    </w:p>
    <w:p w:rsidR="005C204F" w:rsidRPr="005C204F" w:rsidRDefault="005C204F" w:rsidP="005C204F">
      <w:pPr>
        <w:numPr>
          <w:ilvl w:val="0"/>
          <w:numId w:val="3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справка о доходах за последние три месяца на предыдущем месте работы.</w:t>
      </w:r>
    </w:p>
    <w:p w:rsidR="005C204F" w:rsidRDefault="005C204F" w:rsidP="005C20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204F" w:rsidRPr="005C204F" w:rsidRDefault="005C204F" w:rsidP="005C20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Согласно </w:t>
      </w:r>
      <w:hyperlink r:id="rId6" w:tgtFrame="_blank" w:history="1">
        <w:r w:rsidRPr="005C204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закону № 1032-1 от 19.04.1991</w:t>
        </w:r>
      </w:hyperlink>
      <w:r w:rsidRPr="005C204F">
        <w:rPr>
          <w:rFonts w:ascii="Times New Roman" w:hAnsi="Times New Roman" w:cs="Times New Roman"/>
          <w:sz w:val="24"/>
          <w:szCs w:val="24"/>
        </w:rPr>
        <w:t>, Центр Занятости вправе отказать, если:</w:t>
      </w:r>
    </w:p>
    <w:p w:rsidR="005C204F" w:rsidRPr="005C204F" w:rsidRDefault="005C204F" w:rsidP="005C204F">
      <w:pPr>
        <w:numPr>
          <w:ilvl w:val="0"/>
          <w:numId w:val="4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россиянину менее 16 лет;</w:t>
      </w:r>
    </w:p>
    <w:p w:rsidR="005C204F" w:rsidRPr="005C204F" w:rsidRDefault="005C204F" w:rsidP="005C204F">
      <w:pPr>
        <w:numPr>
          <w:ilvl w:val="0"/>
          <w:numId w:val="4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безработный отказывается от предлагаемых ЦЗ мест работы;</w:t>
      </w:r>
    </w:p>
    <w:p w:rsidR="005C204F" w:rsidRPr="005C204F" w:rsidRDefault="005C204F" w:rsidP="005C204F">
      <w:pPr>
        <w:numPr>
          <w:ilvl w:val="0"/>
          <w:numId w:val="4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есть судимость;</w:t>
      </w:r>
    </w:p>
    <w:p w:rsidR="005C204F" w:rsidRPr="005C204F" w:rsidRDefault="005C204F" w:rsidP="005C204F">
      <w:pPr>
        <w:numPr>
          <w:ilvl w:val="0"/>
          <w:numId w:val="4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представлены неправдивые сведения о себе во время оформления.</w:t>
      </w:r>
    </w:p>
    <w:p w:rsidR="005C204F" w:rsidRDefault="005C204F" w:rsidP="005C204F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:rsidR="005C204F" w:rsidRPr="005C204F" w:rsidRDefault="005C204F" w:rsidP="005C204F">
      <w:pPr>
        <w:rPr>
          <w:lang w:val="en-US"/>
        </w:rPr>
      </w:pPr>
    </w:p>
    <w:p w:rsidR="005C204F" w:rsidRPr="005C204F" w:rsidRDefault="005C204F" w:rsidP="005C204F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C204F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Как производится оплата, если отец (мать) ребенка стоит на бирже труда</w:t>
      </w:r>
    </w:p>
    <w:p w:rsidR="005C204F" w:rsidRPr="005C204F" w:rsidRDefault="005C204F" w:rsidP="005C204F">
      <w:pPr>
        <w:pStyle w:val="a3"/>
        <w:spacing w:before="0" w:beforeAutospacing="0" w:after="183" w:afterAutospacing="0"/>
        <w:ind w:firstLine="567"/>
        <w:jc w:val="both"/>
        <w:rPr>
          <w:lang w:val="en-US"/>
        </w:rPr>
      </w:pPr>
      <w:r w:rsidRPr="005C204F">
        <w:t>Изымание отчислений из финансовой поддержки, назначенной биржей труда, не отличается от стандартного заработка. Часть выплат каждый месяц переводится супругу, оставшемуся с ребёнком.</w:t>
      </w:r>
    </w:p>
    <w:p w:rsidR="005C204F" w:rsidRPr="005C204F" w:rsidRDefault="005C204F" w:rsidP="005C204F">
      <w:pPr>
        <w:pStyle w:val="a3"/>
        <w:spacing w:before="0" w:beforeAutospacing="0" w:after="183" w:afterAutospacing="0"/>
        <w:ind w:firstLine="567"/>
        <w:jc w:val="both"/>
      </w:pPr>
      <w:r w:rsidRPr="005C204F">
        <w:t>Алименты исчисляются в процентном соотношении или твёрдой суммой. Зависимо от одного из вариантов, и производится расчёт социальных платежей.</w:t>
      </w:r>
    </w:p>
    <w:p w:rsidR="005C204F" w:rsidRDefault="005C204F" w:rsidP="005C204F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:rsidR="005C204F" w:rsidRPr="005C204F" w:rsidRDefault="005C204F" w:rsidP="005C204F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C204F">
        <w:rPr>
          <w:rFonts w:ascii="Times New Roman" w:hAnsi="Times New Roman" w:cs="Times New Roman"/>
          <w:bCs w:val="0"/>
          <w:color w:val="auto"/>
          <w:sz w:val="24"/>
          <w:szCs w:val="24"/>
        </w:rPr>
        <w:t>Какой размер алиментов необходимо выплачивать в 2020 году?</w:t>
      </w:r>
    </w:p>
    <w:p w:rsidR="005C204F" w:rsidRPr="005C204F" w:rsidRDefault="005C204F" w:rsidP="005C20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gramStart"/>
      <w:r w:rsidRPr="005C204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C204F">
        <w:rPr>
          <w:rFonts w:ascii="Times New Roman" w:hAnsi="Times New Roman" w:cs="Times New Roman"/>
          <w:sz w:val="24"/>
          <w:szCs w:val="24"/>
        </w:rPr>
        <w:t>.1 ст. 81 СК РФ, полагается выплачивать:</w:t>
      </w:r>
    </w:p>
    <w:p w:rsidR="005C204F" w:rsidRPr="005C204F" w:rsidRDefault="005C204F" w:rsidP="005C204F">
      <w:pPr>
        <w:numPr>
          <w:ilvl w:val="0"/>
          <w:numId w:val="5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1/4 прибыли, если у гражданина единственный ребёнок;</w:t>
      </w:r>
    </w:p>
    <w:p w:rsidR="005C204F" w:rsidRPr="005C204F" w:rsidRDefault="005C204F" w:rsidP="005C204F">
      <w:pPr>
        <w:numPr>
          <w:ilvl w:val="0"/>
          <w:numId w:val="5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1/3 на двоих детей;</w:t>
      </w:r>
    </w:p>
    <w:p w:rsidR="005C204F" w:rsidRPr="005C204F" w:rsidRDefault="005C204F" w:rsidP="005C204F">
      <w:pPr>
        <w:numPr>
          <w:ilvl w:val="0"/>
          <w:numId w:val="5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1/2 заработка трём и более детям.</w:t>
      </w:r>
    </w:p>
    <w:p w:rsidR="005C204F" w:rsidRPr="005C204F" w:rsidRDefault="005C204F" w:rsidP="005C204F">
      <w:pPr>
        <w:pStyle w:val="a3"/>
        <w:spacing w:before="0" w:beforeAutospacing="0" w:after="183" w:afterAutospacing="0"/>
        <w:ind w:firstLine="567"/>
        <w:jc w:val="both"/>
      </w:pPr>
      <w:r w:rsidRPr="005C204F">
        <w:t>Мат</w:t>
      </w:r>
      <w:proofErr w:type="gramStart"/>
      <w:r w:rsidRPr="005C204F">
        <w:t>.п</w:t>
      </w:r>
      <w:proofErr w:type="gramEnd"/>
      <w:r w:rsidRPr="005C204F">
        <w:t>омощь при безработице ЦЗ обычно назначают величиной 1500-8000 рублей. Из этого диапазона отчисляются средства, если у супруга нет официального заработка. Также алименты могут назначить и твёрдой суммой. Размер выплат зависит от средней прибыли в государстве (на 2020 год – 42 000 рублей).</w:t>
      </w:r>
    </w:p>
    <w:p w:rsidR="005C204F" w:rsidRDefault="005C204F" w:rsidP="005C204F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:rsidR="005C204F" w:rsidRPr="005C204F" w:rsidRDefault="005C204F" w:rsidP="005C204F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C204F">
        <w:rPr>
          <w:rFonts w:ascii="Times New Roman" w:hAnsi="Times New Roman" w:cs="Times New Roman"/>
          <w:bCs w:val="0"/>
          <w:color w:val="auto"/>
          <w:sz w:val="24"/>
          <w:szCs w:val="24"/>
        </w:rPr>
        <w:t>Пример расчета</w:t>
      </w:r>
    </w:p>
    <w:p w:rsidR="005C204F" w:rsidRPr="005C204F" w:rsidRDefault="005C204F" w:rsidP="005C204F">
      <w:pPr>
        <w:pStyle w:val="a3"/>
        <w:spacing w:before="0" w:beforeAutospacing="0" w:after="183" w:afterAutospacing="0"/>
        <w:ind w:firstLine="567"/>
        <w:jc w:val="both"/>
      </w:pPr>
      <w:r w:rsidRPr="005C204F">
        <w:t>То, как начисляются алименты, легче разобрать на конкретных примерах:</w:t>
      </w:r>
    </w:p>
    <w:p w:rsidR="005C204F" w:rsidRDefault="005C204F" w:rsidP="005C204F">
      <w:pPr>
        <w:pStyle w:val="3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:rsidR="005C204F" w:rsidRPr="005C204F" w:rsidRDefault="005C204F" w:rsidP="005C204F">
      <w:pPr>
        <w:pStyle w:val="3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C204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Пример 1</w:t>
      </w:r>
    </w:p>
    <w:p w:rsidR="005C204F" w:rsidRPr="005C204F" w:rsidRDefault="005C204F" w:rsidP="005C204F">
      <w:pPr>
        <w:pStyle w:val="a3"/>
        <w:spacing w:before="0" w:beforeAutospacing="0" w:after="183" w:afterAutospacing="0"/>
        <w:ind w:firstLine="567"/>
        <w:jc w:val="both"/>
      </w:pPr>
      <w:r w:rsidRPr="005C204F">
        <w:t>Анатолий Л. выплачивает алименты на единственного ребёнка в размере четверти (1/4) ежемесячного заработка. Затем лишается работы и встаёт на учёт в ЦЗН, где ему назначают финансовую помощь 6000 рублей.</w:t>
      </w:r>
    </w:p>
    <w:p w:rsidR="005C204F" w:rsidRPr="005C204F" w:rsidRDefault="005C204F" w:rsidP="005C204F">
      <w:pPr>
        <w:pStyle w:val="a3"/>
        <w:spacing w:before="0" w:beforeAutospacing="0" w:after="183" w:afterAutospacing="0"/>
        <w:ind w:firstLine="567"/>
        <w:jc w:val="both"/>
      </w:pPr>
      <w:r w:rsidRPr="005C204F">
        <w:t>Проводим нехитрый подсчёт: 6000</w:t>
      </w:r>
      <w:proofErr w:type="gramStart"/>
      <w:r w:rsidRPr="005C204F">
        <w:t xml:space="preserve"> :</w:t>
      </w:r>
      <w:proofErr w:type="gramEnd"/>
      <w:r w:rsidRPr="005C204F">
        <w:t xml:space="preserve"> 4 = 1500.</w:t>
      </w:r>
    </w:p>
    <w:p w:rsidR="005C204F" w:rsidRPr="005C204F" w:rsidRDefault="005C204F" w:rsidP="005C204F">
      <w:pPr>
        <w:pStyle w:val="a3"/>
        <w:spacing w:before="0" w:beforeAutospacing="0" w:after="183" w:afterAutospacing="0"/>
        <w:ind w:firstLine="567"/>
        <w:jc w:val="both"/>
      </w:pPr>
      <w:r w:rsidRPr="005C204F">
        <w:t>То есть Анатолию необходимо ежемесячно выплачивать 1500 рублей на содержание ребёнка.</w:t>
      </w:r>
    </w:p>
    <w:p w:rsidR="005C204F" w:rsidRDefault="005C204F" w:rsidP="005C204F">
      <w:pPr>
        <w:pStyle w:val="3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:rsidR="005C204F" w:rsidRPr="005C204F" w:rsidRDefault="005C204F" w:rsidP="005C204F">
      <w:pPr>
        <w:pStyle w:val="3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C204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Пример 2</w:t>
      </w:r>
    </w:p>
    <w:p w:rsidR="005C204F" w:rsidRPr="005C204F" w:rsidRDefault="005C204F" w:rsidP="005C204F">
      <w:pPr>
        <w:pStyle w:val="a3"/>
        <w:spacing w:before="0" w:beforeAutospacing="0" w:after="183" w:afterAutospacing="0"/>
        <w:ind w:firstLine="567"/>
        <w:jc w:val="both"/>
      </w:pPr>
      <w:r w:rsidRPr="005C204F">
        <w:t>Суд постановил, что Александр В. обязан выплачивать алименты на двоих детей в твёрдой сумме — 9000 рублей. Александр находится на учёте в ЦЗН и получает ежемесячно 4000 рублей.</w:t>
      </w:r>
    </w:p>
    <w:p w:rsidR="005C204F" w:rsidRPr="005C204F" w:rsidRDefault="005C204F" w:rsidP="005C204F">
      <w:pPr>
        <w:pStyle w:val="a3"/>
        <w:spacing w:before="0" w:beforeAutospacing="0" w:after="183" w:afterAutospacing="0"/>
        <w:ind w:firstLine="567"/>
        <w:jc w:val="both"/>
      </w:pPr>
      <w:r w:rsidRPr="005C204F">
        <w:t xml:space="preserve">Расчёты выглядят подобным образом: 4000 </w:t>
      </w:r>
      <w:proofErr w:type="spellStart"/>
      <w:r w:rsidRPr="005C204F">
        <w:t>x</w:t>
      </w:r>
      <w:proofErr w:type="spellEnd"/>
      <w:r w:rsidRPr="005C204F">
        <w:t xml:space="preserve"> 70% = 2800</w:t>
      </w:r>
    </w:p>
    <w:p w:rsidR="005C204F" w:rsidRPr="005C204F" w:rsidRDefault="005C204F" w:rsidP="005C204F">
      <w:pPr>
        <w:pStyle w:val="a3"/>
        <w:spacing w:before="0" w:beforeAutospacing="0" w:after="183" w:afterAutospacing="0"/>
        <w:ind w:firstLine="567"/>
        <w:jc w:val="both"/>
      </w:pPr>
      <w:r w:rsidRPr="005C204F">
        <w:t>70% от дохода — это максимальный размер, возможный для вычета при наличии долга.</w:t>
      </w:r>
    </w:p>
    <w:p w:rsidR="005C204F" w:rsidRPr="005C204F" w:rsidRDefault="005C204F" w:rsidP="005C204F">
      <w:pPr>
        <w:pStyle w:val="a3"/>
        <w:spacing w:before="0" w:beforeAutospacing="0" w:after="183" w:afterAutospacing="0"/>
        <w:ind w:firstLine="567"/>
        <w:jc w:val="both"/>
      </w:pPr>
      <w:r w:rsidRPr="005C204F">
        <w:lastRenderedPageBreak/>
        <w:t>Поэтому 2800 рублей – это сумма, которая по закону разрешено вычесть из пособия ежемесячно. Но поскольку суд назначил алименты в размере 9000 рублей, то автоматически начисляется долг:</w:t>
      </w:r>
    </w:p>
    <w:p w:rsidR="005C204F" w:rsidRPr="005C204F" w:rsidRDefault="005C204F" w:rsidP="005C204F">
      <w:pPr>
        <w:pStyle w:val="a3"/>
        <w:spacing w:before="0" w:beforeAutospacing="0" w:after="183" w:afterAutospacing="0"/>
        <w:ind w:firstLine="567"/>
        <w:jc w:val="both"/>
      </w:pPr>
      <w:r w:rsidRPr="005C204F">
        <w:t>9000 — 2800 = 6200.</w:t>
      </w:r>
    </w:p>
    <w:p w:rsidR="005C204F" w:rsidRPr="005C204F" w:rsidRDefault="005C204F" w:rsidP="005C204F">
      <w:pPr>
        <w:pStyle w:val="a3"/>
        <w:spacing w:before="0" w:beforeAutospacing="0" w:after="183" w:afterAutospacing="0"/>
        <w:ind w:firstLine="567"/>
        <w:jc w:val="both"/>
      </w:pPr>
      <w:r w:rsidRPr="005C204F">
        <w:t>Итого, Александру каждый месяц начисляется алиментный долг в размере 6200 рублей.</w:t>
      </w:r>
    </w:p>
    <w:p w:rsidR="005C204F" w:rsidRPr="005C204F" w:rsidRDefault="005C204F" w:rsidP="005C204F">
      <w:pPr>
        <w:pStyle w:val="a3"/>
        <w:spacing w:before="0" w:beforeAutospacing="0" w:after="183" w:afterAutospacing="0"/>
        <w:ind w:firstLine="567"/>
        <w:jc w:val="both"/>
      </w:pPr>
    </w:p>
    <w:p w:rsidR="005C204F" w:rsidRPr="005C204F" w:rsidRDefault="005C204F" w:rsidP="005C204F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C204F">
        <w:rPr>
          <w:rFonts w:ascii="Times New Roman" w:hAnsi="Times New Roman" w:cs="Times New Roman"/>
          <w:bCs w:val="0"/>
          <w:color w:val="auto"/>
          <w:sz w:val="24"/>
          <w:szCs w:val="24"/>
        </w:rPr>
        <w:t>Как алиментоплательщик может уменьшить сумму выплат?</w:t>
      </w:r>
    </w:p>
    <w:p w:rsidR="005C204F" w:rsidRPr="005C204F" w:rsidRDefault="005C204F" w:rsidP="005C204F">
      <w:pPr>
        <w:pStyle w:val="a3"/>
        <w:spacing w:before="0" w:beforeAutospacing="0" w:after="183" w:afterAutospacing="0"/>
        <w:ind w:firstLine="567"/>
        <w:jc w:val="both"/>
      </w:pPr>
      <w:r w:rsidRPr="005C204F">
        <w:t>Если нет возможности оплачивать алименты полностью, а долг лишь увеличивается, то можно попробовать законным образом сократить величину выплат.</w:t>
      </w:r>
    </w:p>
    <w:p w:rsidR="005C204F" w:rsidRPr="005C204F" w:rsidRDefault="005C204F" w:rsidP="005C20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Для этого алиментоплательщику следует написать заявление в мировой суд с просьбой об уменьшении денежных обязательств. В заявлении нужно:</w:t>
      </w:r>
    </w:p>
    <w:p w:rsidR="005C204F" w:rsidRPr="005C204F" w:rsidRDefault="005C204F" w:rsidP="005C204F">
      <w:pPr>
        <w:numPr>
          <w:ilvl w:val="0"/>
          <w:numId w:val="6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Лаконично описать ситуацию, связанную с получением пособия и невозможностью производить оплату полным размером.</w:t>
      </w:r>
    </w:p>
    <w:p w:rsidR="005C204F" w:rsidRPr="005C204F" w:rsidRDefault="005C204F" w:rsidP="005C204F">
      <w:pPr>
        <w:numPr>
          <w:ilvl w:val="0"/>
          <w:numId w:val="6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Попросить о временном снижении алиментов по причине нетрудоспособности.</w:t>
      </w:r>
    </w:p>
    <w:p w:rsidR="005C204F" w:rsidRDefault="005C204F" w:rsidP="005C20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204F" w:rsidRPr="005C204F" w:rsidRDefault="005C204F" w:rsidP="005C20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К заявлению прикрепить:</w:t>
      </w:r>
    </w:p>
    <w:p w:rsidR="005C204F" w:rsidRPr="005C204F" w:rsidRDefault="005C204F" w:rsidP="005C204F">
      <w:pPr>
        <w:numPr>
          <w:ilvl w:val="0"/>
          <w:numId w:val="7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(паспорт);</w:t>
      </w:r>
    </w:p>
    <w:p w:rsidR="005C204F" w:rsidRPr="005C204F" w:rsidRDefault="005C204F" w:rsidP="005C204F">
      <w:pPr>
        <w:numPr>
          <w:ilvl w:val="0"/>
          <w:numId w:val="7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свидетельство о рождении ребёнка;</w:t>
      </w:r>
    </w:p>
    <w:p w:rsidR="005C204F" w:rsidRPr="005C204F" w:rsidRDefault="005C204F" w:rsidP="005C204F">
      <w:pPr>
        <w:numPr>
          <w:ilvl w:val="0"/>
          <w:numId w:val="7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справку, подтверждающую увольнение с прошлого места работы;</w:t>
      </w:r>
    </w:p>
    <w:p w:rsidR="005C204F" w:rsidRPr="005C204F" w:rsidRDefault="005C204F" w:rsidP="005C204F">
      <w:pPr>
        <w:numPr>
          <w:ilvl w:val="0"/>
          <w:numId w:val="7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приказ суда о назначении алиментов и их сумме;</w:t>
      </w:r>
    </w:p>
    <w:p w:rsidR="005C204F" w:rsidRPr="005C204F" w:rsidRDefault="005C204F" w:rsidP="005C204F">
      <w:pPr>
        <w:numPr>
          <w:ilvl w:val="0"/>
          <w:numId w:val="7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справку из биржи труда с указанием ежемесячного вычета из начислений.</w:t>
      </w:r>
    </w:p>
    <w:p w:rsidR="005C204F" w:rsidRPr="005C204F" w:rsidRDefault="005C204F" w:rsidP="005C204F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5C204F" w:rsidRPr="005C204F" w:rsidRDefault="005C204F" w:rsidP="005C204F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C204F">
        <w:rPr>
          <w:rFonts w:ascii="Times New Roman" w:hAnsi="Times New Roman" w:cs="Times New Roman"/>
          <w:bCs w:val="0"/>
          <w:color w:val="auto"/>
          <w:sz w:val="24"/>
          <w:szCs w:val="24"/>
        </w:rPr>
        <w:t>Как изымаются алименты, если плательщик больше не стоит на бирже труда?</w:t>
      </w:r>
    </w:p>
    <w:p w:rsidR="005C204F" w:rsidRPr="005C204F" w:rsidRDefault="005C204F" w:rsidP="005C20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Существует всего два варианта предполагаемого исхода:</w:t>
      </w:r>
    </w:p>
    <w:p w:rsidR="005C204F" w:rsidRPr="005C204F" w:rsidRDefault="005C204F" w:rsidP="005C204F">
      <w:pPr>
        <w:numPr>
          <w:ilvl w:val="0"/>
          <w:numId w:val="8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Если россиянин устроился на новое место работы, то бухгалтерия Центра Занятости пересылает оригинал исполнительного документа директору фирмы. Теперь именно он отвечает, чтобы часть заработка сотрудника уходила на оплату алиментов.</w:t>
      </w:r>
    </w:p>
    <w:p w:rsidR="005C204F" w:rsidRPr="005C204F" w:rsidRDefault="005C204F" w:rsidP="005C204F">
      <w:pPr>
        <w:numPr>
          <w:ilvl w:val="0"/>
          <w:numId w:val="8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Если плательщик снялся с учёта, отказавшись от предлагаемых вакансий, то каждый месяц начисляется долг. ЦЗН информирует судебного пристава.</w:t>
      </w:r>
    </w:p>
    <w:p w:rsidR="005C204F" w:rsidRDefault="005C204F" w:rsidP="005C20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204F" w:rsidRPr="005C204F" w:rsidRDefault="005C204F" w:rsidP="005C20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Во втором случае к должнику применяются взыскательные меры:</w:t>
      </w:r>
    </w:p>
    <w:p w:rsidR="005C204F" w:rsidRPr="005C204F" w:rsidRDefault="005C204F" w:rsidP="005C204F">
      <w:pPr>
        <w:numPr>
          <w:ilvl w:val="0"/>
          <w:numId w:val="9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запрет выезда за границу;</w:t>
      </w:r>
    </w:p>
    <w:p w:rsidR="005C204F" w:rsidRPr="005C204F" w:rsidRDefault="005C204F" w:rsidP="005C204F">
      <w:pPr>
        <w:numPr>
          <w:ilvl w:val="0"/>
          <w:numId w:val="9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арест всех денежных средств;</w:t>
      </w:r>
    </w:p>
    <w:p w:rsidR="005C204F" w:rsidRPr="005C204F" w:rsidRDefault="005C204F" w:rsidP="005C204F">
      <w:pPr>
        <w:numPr>
          <w:ilvl w:val="0"/>
          <w:numId w:val="9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обнуление водительских прав;</w:t>
      </w:r>
    </w:p>
    <w:p w:rsidR="005C204F" w:rsidRPr="005C204F" w:rsidRDefault="005C204F" w:rsidP="005C204F">
      <w:pPr>
        <w:numPr>
          <w:ilvl w:val="0"/>
          <w:numId w:val="9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штрафы;</w:t>
      </w:r>
    </w:p>
    <w:p w:rsidR="005C204F" w:rsidRPr="005C204F" w:rsidRDefault="005C204F" w:rsidP="005C204F">
      <w:pPr>
        <w:numPr>
          <w:ilvl w:val="0"/>
          <w:numId w:val="9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lastRenderedPageBreak/>
        <w:t>арест движимого и недвижимого имущества;</w:t>
      </w:r>
    </w:p>
    <w:p w:rsidR="005C204F" w:rsidRPr="005C204F" w:rsidRDefault="005C204F" w:rsidP="005C204F">
      <w:pPr>
        <w:numPr>
          <w:ilvl w:val="0"/>
          <w:numId w:val="9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4F">
        <w:rPr>
          <w:rFonts w:ascii="Times New Roman" w:hAnsi="Times New Roman" w:cs="Times New Roman"/>
          <w:sz w:val="24"/>
          <w:szCs w:val="24"/>
        </w:rPr>
        <w:t>лишение родительских прав, как крайняя мера.</w:t>
      </w:r>
    </w:p>
    <w:p w:rsidR="005C204F" w:rsidRDefault="005C204F" w:rsidP="005C204F">
      <w:pPr>
        <w:pStyle w:val="a3"/>
        <w:spacing w:before="0" w:beforeAutospacing="0" w:after="183" w:afterAutospacing="0"/>
        <w:ind w:firstLine="567"/>
        <w:jc w:val="both"/>
        <w:rPr>
          <w:lang w:val="en-US"/>
        </w:rPr>
      </w:pPr>
    </w:p>
    <w:p w:rsidR="005C204F" w:rsidRPr="005C204F" w:rsidRDefault="005C204F" w:rsidP="005C204F">
      <w:pPr>
        <w:pStyle w:val="a3"/>
        <w:spacing w:before="0" w:beforeAutospacing="0" w:after="183" w:afterAutospacing="0"/>
        <w:ind w:firstLine="567"/>
        <w:jc w:val="both"/>
      </w:pPr>
      <w:r w:rsidRPr="005C204F">
        <w:t>Законодательство России диктует чёткие требования к плательщикам алиментов и устанавливает жёсткие санкции в случае их невыполнения, но также даёт возможность сократить суммы выплат правовым способом, если финансовая ситуация оставляет желать лучшего.</w:t>
      </w:r>
    </w:p>
    <w:p w:rsidR="00CC2AEE" w:rsidRPr="005C204F" w:rsidRDefault="00CC2AEE" w:rsidP="005C20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C2AEE" w:rsidRPr="005C204F" w:rsidSect="00CC2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7038"/>
    <w:multiLevelType w:val="multilevel"/>
    <w:tmpl w:val="E658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62E34"/>
    <w:multiLevelType w:val="multilevel"/>
    <w:tmpl w:val="82EA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C7759A"/>
    <w:multiLevelType w:val="multilevel"/>
    <w:tmpl w:val="6D4E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2190F"/>
    <w:multiLevelType w:val="multilevel"/>
    <w:tmpl w:val="1FE6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066479"/>
    <w:multiLevelType w:val="multilevel"/>
    <w:tmpl w:val="9B00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C269AC"/>
    <w:multiLevelType w:val="multilevel"/>
    <w:tmpl w:val="7296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525796"/>
    <w:multiLevelType w:val="multilevel"/>
    <w:tmpl w:val="9D82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6469FD"/>
    <w:multiLevelType w:val="multilevel"/>
    <w:tmpl w:val="BB0E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F86129"/>
    <w:multiLevelType w:val="multilevel"/>
    <w:tmpl w:val="4DA2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C204F"/>
    <w:rsid w:val="005C204F"/>
    <w:rsid w:val="00CC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EE"/>
  </w:style>
  <w:style w:type="paragraph" w:styleId="1">
    <w:name w:val="heading 1"/>
    <w:basedOn w:val="a"/>
    <w:link w:val="10"/>
    <w:uiPriority w:val="9"/>
    <w:qFormat/>
    <w:rsid w:val="005C2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0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0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0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title">
    <w:name w:val="post-title"/>
    <w:basedOn w:val="a0"/>
    <w:rsid w:val="005C204F"/>
  </w:style>
  <w:style w:type="character" w:customStyle="1" w:styleId="20">
    <w:name w:val="Заголовок 2 Знак"/>
    <w:basedOn w:val="a0"/>
    <w:link w:val="2"/>
    <w:uiPriority w:val="9"/>
    <w:semiHidden/>
    <w:rsid w:val="005C20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C20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5C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5C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204F"/>
    <w:rPr>
      <w:color w:val="0000FF"/>
      <w:u w:val="single"/>
    </w:rPr>
  </w:style>
  <w:style w:type="character" w:customStyle="1" w:styleId="tocnumber">
    <w:name w:val="toc_number"/>
    <w:basedOn w:val="a0"/>
    <w:rsid w:val="005C204F"/>
  </w:style>
  <w:style w:type="character" w:customStyle="1" w:styleId="h-text">
    <w:name w:val="h-text"/>
    <w:basedOn w:val="a0"/>
    <w:rsid w:val="005C204F"/>
  </w:style>
  <w:style w:type="paragraph" w:customStyle="1" w:styleId="title">
    <w:name w:val="title"/>
    <w:basedOn w:val="a"/>
    <w:rsid w:val="005C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s-pagination-label">
    <w:name w:val="bs-pagination-label"/>
    <w:basedOn w:val="a0"/>
    <w:rsid w:val="005C20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0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6836">
          <w:marLeft w:val="0"/>
          <w:marRight w:val="0"/>
          <w:marTop w:val="0"/>
          <w:marBottom w:val="240"/>
          <w:divBdr>
            <w:top w:val="single" w:sz="4" w:space="5" w:color="AAAAAA"/>
            <w:left w:val="single" w:sz="4" w:space="5" w:color="AAAAAA"/>
            <w:bottom w:val="single" w:sz="4" w:space="5" w:color="AAAAAA"/>
            <w:right w:val="single" w:sz="4" w:space="5" w:color="AAAAAA"/>
          </w:divBdr>
        </w:div>
        <w:div w:id="1539926003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509754530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189954825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720442528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2124835343">
          <w:marLeft w:val="0"/>
          <w:marRight w:val="0"/>
          <w:marTop w:val="107"/>
          <w:marBottom w:val="161"/>
          <w:divBdr>
            <w:top w:val="single" w:sz="4" w:space="2" w:color="auto"/>
            <w:left w:val="single" w:sz="2" w:space="0" w:color="auto"/>
            <w:bottom w:val="single" w:sz="4" w:space="0" w:color="auto"/>
            <w:right w:val="single" w:sz="2" w:space="0" w:color="auto"/>
          </w:divBdr>
          <w:divsChild>
            <w:div w:id="652679684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8519">
                      <w:marLeft w:val="0"/>
                      <w:marRight w:val="0"/>
                      <w:marTop w:val="0"/>
                      <w:marBottom w:val="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00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2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2672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834760716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287127384">
          <w:marLeft w:val="0"/>
          <w:marRight w:val="0"/>
          <w:marTop w:val="107"/>
          <w:marBottom w:val="161"/>
          <w:divBdr>
            <w:top w:val="single" w:sz="4" w:space="2" w:color="auto"/>
            <w:left w:val="single" w:sz="2" w:space="0" w:color="auto"/>
            <w:bottom w:val="single" w:sz="4" w:space="0" w:color="auto"/>
            <w:right w:val="single" w:sz="2" w:space="0" w:color="auto"/>
          </w:divBdr>
          <w:divsChild>
            <w:div w:id="200588770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6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5615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253712849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0/" TargetMode="External"/><Relationship Id="rId5" Type="http://schemas.openxmlformats.org/officeDocument/2006/relationships/hyperlink" Target="http://www.consultant.ru/document/cons_doc_LAW_111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804</Words>
  <Characters>4589</Characters>
  <Application>Microsoft Office Word</Application>
  <DocSecurity>0</DocSecurity>
  <Lines>38</Lines>
  <Paragraphs>10</Paragraphs>
  <ScaleCrop>false</ScaleCrop>
  <Company>ООО "МОК-Центр"</Company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2020-08-27T11:16:00Z</dcterms:created>
  <dcterms:modified xsi:type="dcterms:W3CDTF">2020-08-27T11:18:00Z</dcterms:modified>
</cp:coreProperties>
</file>