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3F" w:rsidRDefault="00CA583F" w:rsidP="00CA583F">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r w:rsidRPr="00CA583F">
        <w:rPr>
          <w:rFonts w:ascii="Times New Roman" w:eastAsia="Times New Roman" w:hAnsi="Times New Roman" w:cs="Times New Roman"/>
          <w:b/>
          <w:kern w:val="36"/>
          <w:sz w:val="28"/>
          <w:szCs w:val="24"/>
          <w:lang w:eastAsia="ru-RU"/>
        </w:rPr>
        <w:t>Федеральные и региональные льготы для Ветеранов труда</w:t>
      </w:r>
    </w:p>
    <w:p w:rsidR="00CA583F" w:rsidRPr="00CA583F" w:rsidRDefault="00CA583F" w:rsidP="00CA583F">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CA583F" w:rsidRPr="00CA583F" w:rsidRDefault="00CA583F" w:rsidP="00CA583F">
      <w:pPr>
        <w:pStyle w:val="a3"/>
        <w:spacing w:before="0" w:beforeAutospacing="0" w:after="183" w:afterAutospacing="0"/>
        <w:ind w:firstLine="709"/>
        <w:jc w:val="both"/>
      </w:pPr>
      <w:r w:rsidRPr="00CA583F">
        <w:t xml:space="preserve">Почетное звание и медаль ветерана труда с советских времён присваивается работникам, за добросовестный многолетний труд. Сейчас в России носителям статуса </w:t>
      </w:r>
      <w:proofErr w:type="gramStart"/>
      <w:r w:rsidRPr="00CA583F">
        <w:t>ВТ</w:t>
      </w:r>
      <w:proofErr w:type="gramEnd"/>
      <w:r w:rsidRPr="00CA583F">
        <w:t xml:space="preserve"> предлагаются скидки и другие привилегии.</w:t>
      </w:r>
    </w:p>
    <w:p w:rsidR="00CA583F" w:rsidRDefault="00CA583F" w:rsidP="00CA583F">
      <w:pPr>
        <w:pStyle w:val="2"/>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2"/>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Получатели звания</w:t>
      </w:r>
    </w:p>
    <w:p w:rsidR="00CA583F" w:rsidRPr="00CA583F" w:rsidRDefault="00CA583F" w:rsidP="00CA583F">
      <w:pPr>
        <w:pStyle w:val="a3"/>
        <w:spacing w:before="0" w:beforeAutospacing="0" w:after="183" w:afterAutospacing="0"/>
        <w:ind w:firstLine="709"/>
        <w:jc w:val="both"/>
      </w:pPr>
      <w:r w:rsidRPr="00CA583F">
        <w:t>Порядок и условия получения статуса ветерана труда разъясняет </w:t>
      </w:r>
      <w:hyperlink r:id="rId5" w:tgtFrame="_blank" w:history="1">
        <w:r w:rsidRPr="00CA583F">
          <w:rPr>
            <w:rStyle w:val="a4"/>
            <w:rFonts w:eastAsiaTheme="majorEastAsia"/>
            <w:color w:val="auto"/>
          </w:rPr>
          <w:t>п.1 ст. 7 ФЗ № 5 от 12.01.1995,</w:t>
        </w:r>
      </w:hyperlink>
      <w:r w:rsidRPr="00CA583F">
        <w:t> согласно которой стать ВТ вправе:</w:t>
      </w:r>
    </w:p>
    <w:p w:rsidR="00CA583F" w:rsidRPr="00CA583F" w:rsidRDefault="00CA583F" w:rsidP="00CA583F">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обладатели действующего удостоверения ветерана труда;</w:t>
      </w:r>
    </w:p>
    <w:p w:rsidR="00CA583F" w:rsidRPr="00CA583F" w:rsidRDefault="00CA583F" w:rsidP="00CA583F">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proofErr w:type="gramStart"/>
      <w:r w:rsidRPr="00CA583F">
        <w:rPr>
          <w:rFonts w:ascii="Times New Roman" w:hAnsi="Times New Roman" w:cs="Times New Roman"/>
          <w:sz w:val="24"/>
          <w:szCs w:val="24"/>
        </w:rPr>
        <w:t>трудившиеся в годы Великой отечественной войны в несовершеннолетнем возрасте, со стажем от сорока лет — для мужчин и от тридцати пяти — для женщин;</w:t>
      </w:r>
      <w:proofErr w:type="gramEnd"/>
    </w:p>
    <w:p w:rsidR="00CA583F" w:rsidRPr="00CA583F" w:rsidRDefault="00CA583F" w:rsidP="00CA583F">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обладатели государственных наград, званий и знаков отличия СССР или Российской Федерации, с трудовым стажем от двадцати пяти лет — для мужчин и двадцати лет — для женщин.</w:t>
      </w:r>
    </w:p>
    <w:p w:rsidR="00CA583F" w:rsidRDefault="00CA583F" w:rsidP="00CA583F">
      <w:pPr>
        <w:pStyle w:val="a3"/>
        <w:spacing w:before="0" w:beforeAutospacing="0" w:after="183" w:afterAutospacing="0"/>
        <w:ind w:firstLine="709"/>
        <w:jc w:val="both"/>
        <w:rPr>
          <w:lang w:val="en-US"/>
        </w:rPr>
      </w:pPr>
    </w:p>
    <w:p w:rsidR="00CA583F" w:rsidRPr="00CA583F" w:rsidRDefault="00CA583F" w:rsidP="00CA583F">
      <w:pPr>
        <w:pStyle w:val="a3"/>
        <w:spacing w:before="0" w:beforeAutospacing="0" w:after="183" w:afterAutospacing="0"/>
        <w:ind w:firstLine="709"/>
        <w:jc w:val="both"/>
      </w:pPr>
      <w:r w:rsidRPr="00CA583F">
        <w:t>Для получения звания не требуется выход на пенсию, так как эти вещи не связаны напрямую. Чтобы воспользоваться преференциями и скидками, которые полагаются обладателем статуса, нужно достигнуть пенсионного возраста. Пенсионеры-ВТ получают не только социальные преференции, но также прибавку к основной пенсии и некоторые дополнительные выплаты.</w:t>
      </w:r>
    </w:p>
    <w:p w:rsidR="00CA583F" w:rsidRDefault="00CA583F" w:rsidP="00CA583F">
      <w:pPr>
        <w:pStyle w:val="2"/>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2"/>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Что положено на государственном уровне</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На апрель 2020 года материальная поддержка ветеранов труда включает начисления и скидки:</w:t>
      </w:r>
    </w:p>
    <w:p w:rsidR="00CA583F" w:rsidRPr="00CA583F" w:rsidRDefault="00CA583F" w:rsidP="00CA583F">
      <w:pPr>
        <w:numPr>
          <w:ilvl w:val="0"/>
          <w:numId w:val="3"/>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ежемесячная прибавка к пенсии;</w:t>
      </w:r>
    </w:p>
    <w:p w:rsidR="00CA583F" w:rsidRPr="00CA583F" w:rsidRDefault="00CA583F" w:rsidP="00CA583F">
      <w:pPr>
        <w:numPr>
          <w:ilvl w:val="0"/>
          <w:numId w:val="3"/>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единовременные денежные выплаты за выслугу лет;</w:t>
      </w:r>
    </w:p>
    <w:p w:rsidR="00CA583F" w:rsidRPr="00CA583F" w:rsidRDefault="00CA583F" w:rsidP="00CA583F">
      <w:pPr>
        <w:numPr>
          <w:ilvl w:val="0"/>
          <w:numId w:val="3"/>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налоговые послабления;</w:t>
      </w:r>
    </w:p>
    <w:p w:rsidR="00CA583F" w:rsidRPr="00CA583F" w:rsidRDefault="00CA583F" w:rsidP="00CA583F">
      <w:pPr>
        <w:numPr>
          <w:ilvl w:val="0"/>
          <w:numId w:val="3"/>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льготное здравоохранение;</w:t>
      </w:r>
    </w:p>
    <w:p w:rsidR="00CA583F" w:rsidRPr="00CA583F" w:rsidRDefault="00CA583F" w:rsidP="00CA583F">
      <w:pPr>
        <w:numPr>
          <w:ilvl w:val="0"/>
          <w:numId w:val="3"/>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оплата коммунальных услуг за счёт бюджета;</w:t>
      </w:r>
    </w:p>
    <w:p w:rsidR="00CA583F" w:rsidRPr="00CA583F" w:rsidRDefault="00CA583F" w:rsidP="00CA583F">
      <w:pPr>
        <w:numPr>
          <w:ilvl w:val="0"/>
          <w:numId w:val="3"/>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жилищные льготы.</w:t>
      </w:r>
    </w:p>
    <w:p w:rsidR="00CA583F" w:rsidRDefault="00CA583F" w:rsidP="00CA583F">
      <w:pPr>
        <w:spacing w:after="0"/>
        <w:ind w:firstLine="709"/>
        <w:jc w:val="both"/>
        <w:rPr>
          <w:rFonts w:ascii="Times New Roman" w:hAnsi="Times New Roman" w:cs="Times New Roman"/>
          <w:sz w:val="24"/>
          <w:szCs w:val="24"/>
          <w:lang w:val="en-US"/>
        </w:rPr>
      </w:pPr>
    </w:p>
    <w:p w:rsidR="00CA583F" w:rsidRPr="00CA583F" w:rsidRDefault="00CA583F" w:rsidP="00CA583F">
      <w:pPr>
        <w:spacing w:after="0"/>
        <w:ind w:firstLine="709"/>
        <w:jc w:val="both"/>
        <w:rPr>
          <w:rFonts w:ascii="Times New Roman" w:hAnsi="Times New Roman" w:cs="Times New Roman"/>
          <w:sz w:val="24"/>
          <w:szCs w:val="24"/>
        </w:rPr>
      </w:pPr>
      <w:hyperlink r:id="rId6" w:tgtFrame="_blank" w:history="1">
        <w:r w:rsidRPr="00CA583F">
          <w:rPr>
            <w:rStyle w:val="a4"/>
            <w:rFonts w:ascii="Times New Roman" w:hAnsi="Times New Roman" w:cs="Times New Roman"/>
            <w:color w:val="auto"/>
            <w:sz w:val="24"/>
            <w:szCs w:val="24"/>
          </w:rPr>
          <w:t>Закон «О ветеранах» № 5-ФЗ</w:t>
        </w:r>
      </w:hyperlink>
      <w:r w:rsidRPr="00CA583F">
        <w:rPr>
          <w:rFonts w:ascii="Times New Roman" w:hAnsi="Times New Roman" w:cs="Times New Roman"/>
          <w:sz w:val="24"/>
          <w:szCs w:val="24"/>
        </w:rPr>
        <w:t xml:space="preserve"> содержит подробный список доступной </w:t>
      </w:r>
      <w:proofErr w:type="spellStart"/>
      <w:r w:rsidRPr="00CA583F">
        <w:rPr>
          <w:rFonts w:ascii="Times New Roman" w:hAnsi="Times New Roman" w:cs="Times New Roman"/>
          <w:sz w:val="24"/>
          <w:szCs w:val="24"/>
        </w:rPr>
        <w:t>гос</w:t>
      </w:r>
      <w:proofErr w:type="gramStart"/>
      <w:r w:rsidRPr="00CA583F">
        <w:rPr>
          <w:rFonts w:ascii="Times New Roman" w:hAnsi="Times New Roman" w:cs="Times New Roman"/>
          <w:sz w:val="24"/>
          <w:szCs w:val="24"/>
        </w:rPr>
        <w:t>.п</w:t>
      </w:r>
      <w:proofErr w:type="gramEnd"/>
      <w:r w:rsidRPr="00CA583F">
        <w:rPr>
          <w:rFonts w:ascii="Times New Roman" w:hAnsi="Times New Roman" w:cs="Times New Roman"/>
          <w:sz w:val="24"/>
          <w:szCs w:val="24"/>
        </w:rPr>
        <w:t>оддержки</w:t>
      </w:r>
      <w:proofErr w:type="spellEnd"/>
      <w:r w:rsidRPr="00CA583F">
        <w:rPr>
          <w:rFonts w:ascii="Times New Roman" w:hAnsi="Times New Roman" w:cs="Times New Roman"/>
          <w:sz w:val="24"/>
          <w:szCs w:val="24"/>
        </w:rPr>
        <w:t>, в то время как областные привилегии прописываются в муниципальных законодательных актах.</w:t>
      </w:r>
    </w:p>
    <w:p w:rsidR="00CA583F" w:rsidRDefault="00CA583F" w:rsidP="00CA583F">
      <w:pPr>
        <w:pStyle w:val="3"/>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3"/>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Льготный проезд на транспорте</w:t>
      </w:r>
    </w:p>
    <w:p w:rsidR="00CA583F" w:rsidRPr="00CA583F" w:rsidRDefault="00CA583F" w:rsidP="00CA583F">
      <w:pPr>
        <w:pStyle w:val="a3"/>
        <w:spacing w:before="0" w:beforeAutospacing="0" w:after="183" w:afterAutospacing="0"/>
        <w:ind w:firstLine="709"/>
        <w:jc w:val="both"/>
      </w:pPr>
      <w:r w:rsidRPr="00CA583F">
        <w:t xml:space="preserve">Транспортные скидки устанавливаются в отношении общей группы пенсионеров и относятся к региональному уровню. Например, в Омской области пожилые люди каждый месяц получают тридцать бесплатных поездок на любых видах городского транспорта. В Москве также доступны поездки на </w:t>
      </w:r>
      <w:proofErr w:type="gramStart"/>
      <w:r w:rsidRPr="00CA583F">
        <w:t>пригородном</w:t>
      </w:r>
      <w:proofErr w:type="gramEnd"/>
      <w:r w:rsidRPr="00CA583F">
        <w:t xml:space="preserve"> </w:t>
      </w:r>
      <w:proofErr w:type="spellStart"/>
      <w:r w:rsidRPr="00CA583F">
        <w:t>ЖД-транспорте</w:t>
      </w:r>
      <w:proofErr w:type="spellEnd"/>
      <w:r w:rsidRPr="00CA583F">
        <w:t>. А вот в Воронежской области вообще отсутствует льготный проезд для всех категорий.</w:t>
      </w:r>
    </w:p>
    <w:p w:rsidR="00CA583F" w:rsidRPr="00CA583F" w:rsidRDefault="00CA583F" w:rsidP="00CA583F">
      <w:pPr>
        <w:pStyle w:val="a3"/>
        <w:spacing w:before="0" w:beforeAutospacing="0" w:after="183" w:afterAutospacing="0"/>
        <w:ind w:firstLine="709"/>
        <w:jc w:val="both"/>
      </w:pPr>
      <w:r w:rsidRPr="00CA583F">
        <w:t>Администрация утверждает список преференций на основании регионального законодательства. При расчете транспортного налога учитывается срок владения автомобильным средством и количество лошадиных сил. Максимальная величина скидки по налоговому тарифу составляет 50%. Чтобы получить льготу, нужно направить заявление в МФЦ или районную инспекцию ФНС.</w:t>
      </w:r>
    </w:p>
    <w:p w:rsidR="00CA583F" w:rsidRDefault="00CA583F" w:rsidP="00CA583F">
      <w:pPr>
        <w:pStyle w:val="3"/>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3"/>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Компенсация за ЖКХ</w:t>
      </w:r>
    </w:p>
    <w:p w:rsidR="00CA583F" w:rsidRPr="00CA583F" w:rsidRDefault="00CA583F" w:rsidP="00CA583F">
      <w:pPr>
        <w:pStyle w:val="a3"/>
        <w:spacing w:before="0" w:beforeAutospacing="0" w:after="183" w:afterAutospacing="0"/>
        <w:ind w:firstLine="709"/>
        <w:jc w:val="both"/>
      </w:pPr>
      <w:proofErr w:type="spellStart"/>
      <w:r w:rsidRPr="00CA583F">
        <w:t>КУ-скидки</w:t>
      </w:r>
      <w:proofErr w:type="spellEnd"/>
      <w:r w:rsidRPr="00CA583F">
        <w:t xml:space="preserve"> в равной степени предоставляются как федеральным властями, так и местным правительством. В ст. 16 ФЗ № 5 от 12.01.1995 указывается, что льготникам-ветеранам полагается возмещение затрат на аренду и обслуживание жилища, а также проведение капремонта, в размере 50% от произведенных расходов.</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 xml:space="preserve">Региональные компенсации могут включать также расходы на </w:t>
      </w:r>
      <w:proofErr w:type="spellStart"/>
      <w:r w:rsidRPr="00CA583F">
        <w:rPr>
          <w:rFonts w:ascii="Times New Roman" w:hAnsi="Times New Roman" w:cs="Times New Roman"/>
          <w:sz w:val="24"/>
          <w:szCs w:val="24"/>
        </w:rPr>
        <w:t>электр</w:t>
      </w:r>
      <w:proofErr w:type="gramStart"/>
      <w:r w:rsidRPr="00CA583F">
        <w:rPr>
          <w:rFonts w:ascii="Times New Roman" w:hAnsi="Times New Roman" w:cs="Times New Roman"/>
          <w:sz w:val="24"/>
          <w:szCs w:val="24"/>
        </w:rPr>
        <w:t>о</w:t>
      </w:r>
      <w:proofErr w:type="spellEnd"/>
      <w:r w:rsidRPr="00CA583F">
        <w:rPr>
          <w:rFonts w:ascii="Times New Roman" w:hAnsi="Times New Roman" w:cs="Times New Roman"/>
          <w:sz w:val="24"/>
          <w:szCs w:val="24"/>
        </w:rPr>
        <w:t>-</w:t>
      </w:r>
      <w:proofErr w:type="gramEnd"/>
      <w:r w:rsidRPr="00CA583F">
        <w:rPr>
          <w:rFonts w:ascii="Times New Roman" w:hAnsi="Times New Roman" w:cs="Times New Roman"/>
          <w:sz w:val="24"/>
          <w:szCs w:val="24"/>
        </w:rPr>
        <w:t xml:space="preserve">, </w:t>
      </w:r>
      <w:proofErr w:type="spellStart"/>
      <w:r w:rsidRPr="00CA583F">
        <w:rPr>
          <w:rFonts w:ascii="Times New Roman" w:hAnsi="Times New Roman" w:cs="Times New Roman"/>
          <w:sz w:val="24"/>
          <w:szCs w:val="24"/>
        </w:rPr>
        <w:t>водо</w:t>
      </w:r>
      <w:proofErr w:type="spellEnd"/>
      <w:r w:rsidRPr="00CA583F">
        <w:rPr>
          <w:rFonts w:ascii="Times New Roman" w:hAnsi="Times New Roman" w:cs="Times New Roman"/>
          <w:sz w:val="24"/>
          <w:szCs w:val="24"/>
        </w:rPr>
        <w:t xml:space="preserve">- и газоснабжение. Но их наличие или отсутствие зависит от наполненности областной казны. Кроме этого, </w:t>
      </w:r>
      <w:proofErr w:type="gramStart"/>
      <w:r w:rsidRPr="00CA583F">
        <w:rPr>
          <w:rFonts w:ascii="Times New Roman" w:hAnsi="Times New Roman" w:cs="Times New Roman"/>
          <w:sz w:val="24"/>
          <w:szCs w:val="24"/>
        </w:rPr>
        <w:t>ВТ</w:t>
      </w:r>
      <w:proofErr w:type="gramEnd"/>
      <w:r w:rsidRPr="00CA583F">
        <w:rPr>
          <w:rFonts w:ascii="Times New Roman" w:hAnsi="Times New Roman" w:cs="Times New Roman"/>
          <w:sz w:val="24"/>
          <w:szCs w:val="24"/>
        </w:rPr>
        <w:t xml:space="preserve"> положены преференции на содержание, ремонт жилья, покупку топлива, если ветеран проживает в частном секторе и не имеет центрального отопления.</w:t>
      </w:r>
    </w:p>
    <w:p w:rsidR="00CA583F" w:rsidRDefault="00CA583F" w:rsidP="00CA583F">
      <w:pPr>
        <w:pStyle w:val="3"/>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3"/>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Скидки на услуги связи</w:t>
      </w:r>
    </w:p>
    <w:p w:rsidR="00CA583F" w:rsidRPr="00CA583F" w:rsidRDefault="00CA583F" w:rsidP="00CA583F">
      <w:pPr>
        <w:pStyle w:val="a3"/>
        <w:spacing w:before="0" w:beforeAutospacing="0" w:after="183" w:afterAutospacing="0"/>
        <w:ind w:firstLine="709"/>
        <w:jc w:val="both"/>
      </w:pPr>
      <w:r w:rsidRPr="00CA583F">
        <w:t>В некоторых регионах действуют льготы на услуги связи. В Москве это ежемесячное возмещение затрат на услуги стационарной городской телефонной связи и пользование радио в размере 50%.</w:t>
      </w:r>
    </w:p>
    <w:p w:rsidR="00CA583F" w:rsidRDefault="00CA583F" w:rsidP="00CA583F">
      <w:pPr>
        <w:pStyle w:val="3"/>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3"/>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Медицинская поддержка</w:t>
      </w:r>
    </w:p>
    <w:p w:rsidR="00CA583F" w:rsidRPr="00CA583F" w:rsidRDefault="00CA583F" w:rsidP="00CA583F">
      <w:pPr>
        <w:pStyle w:val="a3"/>
        <w:spacing w:before="0" w:beforeAutospacing="0" w:after="183" w:afterAutospacing="0"/>
        <w:ind w:firstLine="709"/>
        <w:jc w:val="both"/>
      </w:pPr>
      <w:r w:rsidRPr="00CA583F">
        <w:t>Ещё один региональный вид льгот для ветеранов труда — предоставление бесплатного обслуживания в государственных медицинских учреждениях (включая платные анализы МРТ), к которым льготник прикреплен по территориальному признаку. Сюда же включены бесплатные медикаменты и направления в санаторно-профилактические заведения.</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Преимущество льготного здравоохранения в том, что районные больницы и поликлиники не имеют права отказать в медицинской помощи льготнику даже без предварительной записи.</w:t>
      </w:r>
    </w:p>
    <w:p w:rsidR="00CA583F" w:rsidRDefault="00CA583F" w:rsidP="00CA583F">
      <w:pPr>
        <w:pStyle w:val="3"/>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3"/>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Льготное протезирование</w:t>
      </w:r>
    </w:p>
    <w:p w:rsidR="00CA583F" w:rsidRPr="00CA583F" w:rsidRDefault="00CA583F" w:rsidP="00CA583F">
      <w:pPr>
        <w:pStyle w:val="a3"/>
        <w:spacing w:before="0" w:beforeAutospacing="0" w:after="183" w:afterAutospacing="0"/>
        <w:ind w:firstLine="709"/>
        <w:jc w:val="both"/>
      </w:pPr>
      <w:r w:rsidRPr="00CA583F">
        <w:t>В каждом отдельном регионе есть свои правила льготного протезирования и предоставления ортопедических изделий. Например, в Москве, если льготник приобрёл протез за свои деньги, государство возмещает затраты полностью (если только это не зубные протезы). Однако рассчитывать на их получение ветеран сможет только минимум за пять лет до выхода на пенсию. К тому же бесплатно можно получить только самые простые и дешёвые изделия.</w:t>
      </w:r>
    </w:p>
    <w:p w:rsidR="00CA583F" w:rsidRDefault="00CA583F" w:rsidP="00CA583F">
      <w:pPr>
        <w:pStyle w:val="3"/>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3"/>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Финансовая поддержка</w:t>
      </w:r>
    </w:p>
    <w:p w:rsidR="00CA583F" w:rsidRPr="00CA583F" w:rsidRDefault="00CA583F" w:rsidP="00CA583F">
      <w:pPr>
        <w:pStyle w:val="a3"/>
        <w:spacing w:before="0" w:beforeAutospacing="0" w:after="183" w:afterAutospacing="0"/>
        <w:ind w:firstLine="709"/>
        <w:jc w:val="both"/>
      </w:pPr>
      <w:r w:rsidRPr="00CA583F">
        <w:t>Во многих регионах введены ежемесячные выплаты (ЕДВ) для ветеранов труда. Однако размер таких субсидий зависит от региона. Например, в Башкирии сумма гарантированных выплат составляет 200 рублей, а в Курганской области более 400 рублей. Общий размер пособия индексируется ежегодно. В феврале 2020 году выплаты были проиндексированы на 3,8 процента.</w:t>
      </w:r>
    </w:p>
    <w:p w:rsidR="00CA583F" w:rsidRDefault="00CA583F" w:rsidP="00CA583F">
      <w:pPr>
        <w:pStyle w:val="3"/>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3"/>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Освобождение от налогов</w:t>
      </w:r>
    </w:p>
    <w:p w:rsidR="00CA583F" w:rsidRPr="00CA583F" w:rsidRDefault="00CA583F" w:rsidP="00CA583F">
      <w:pPr>
        <w:pStyle w:val="a3"/>
        <w:spacing w:before="0" w:beforeAutospacing="0" w:after="183" w:afterAutospacing="0"/>
        <w:ind w:firstLine="709"/>
        <w:jc w:val="both"/>
      </w:pPr>
      <w:r w:rsidRPr="00CA583F">
        <w:t xml:space="preserve">В законодательстве предусмотрен ряд послаблений в налоговой сфере для ветеранов за 5 лет до выхода на пенсию, но они не определяются автоматически, а предоставляются по отдельной заявке. </w:t>
      </w:r>
      <w:proofErr w:type="gramStart"/>
      <w:r w:rsidRPr="00CA583F">
        <w:t>Для этого необходимо подать в налоговую службу письменное заявление об освобождения от налога на имущество</w:t>
      </w:r>
      <w:proofErr w:type="gramEnd"/>
      <w:r w:rsidRPr="00CA583F">
        <w:t xml:space="preserve"> с документами, подтверждающими пенсионный или </w:t>
      </w:r>
      <w:proofErr w:type="spellStart"/>
      <w:r w:rsidRPr="00CA583F">
        <w:t>предпенсионный</w:t>
      </w:r>
      <w:proofErr w:type="spellEnd"/>
      <w:r w:rsidRPr="00CA583F">
        <w:t xml:space="preserve"> статус заявителя.</w:t>
      </w:r>
    </w:p>
    <w:p w:rsidR="00CA583F" w:rsidRPr="00CA583F" w:rsidRDefault="00CA583F" w:rsidP="00CA583F">
      <w:pPr>
        <w:pStyle w:val="a3"/>
        <w:spacing w:before="0" w:beforeAutospacing="0" w:after="183" w:afterAutospacing="0"/>
        <w:ind w:firstLine="709"/>
        <w:jc w:val="both"/>
      </w:pPr>
      <w:r w:rsidRPr="00CA583F">
        <w:t>Объем налоговых послаблений, порядок уплаты и другие нюансы определяются на уровне муниципальной администрации или федерального законодательства.</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 xml:space="preserve">Ветераны труда освобождаются от выплаты сбора на имущество </w:t>
      </w:r>
      <w:proofErr w:type="spellStart"/>
      <w:r w:rsidRPr="00CA583F">
        <w:rPr>
          <w:rFonts w:ascii="Times New Roman" w:hAnsi="Times New Roman" w:cs="Times New Roman"/>
          <w:sz w:val="24"/>
          <w:szCs w:val="24"/>
        </w:rPr>
        <w:t>физлиц</w:t>
      </w:r>
      <w:proofErr w:type="spellEnd"/>
      <w:r w:rsidRPr="00CA583F">
        <w:rPr>
          <w:rFonts w:ascii="Times New Roman" w:hAnsi="Times New Roman" w:cs="Times New Roman"/>
          <w:sz w:val="24"/>
          <w:szCs w:val="24"/>
        </w:rPr>
        <w:t xml:space="preserve"> в отношении одного объекта налогообложения каждого вида:</w:t>
      </w:r>
    </w:p>
    <w:p w:rsidR="00CA583F" w:rsidRPr="00CA583F" w:rsidRDefault="00CA583F" w:rsidP="00CA583F">
      <w:pPr>
        <w:numPr>
          <w:ilvl w:val="0"/>
          <w:numId w:val="4"/>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квартира (комната);</w:t>
      </w:r>
    </w:p>
    <w:p w:rsidR="00CA583F" w:rsidRPr="00CA583F" w:rsidRDefault="00CA583F" w:rsidP="00CA583F">
      <w:pPr>
        <w:numPr>
          <w:ilvl w:val="0"/>
          <w:numId w:val="4"/>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жилой дом;</w:t>
      </w:r>
    </w:p>
    <w:p w:rsidR="00CA583F" w:rsidRPr="00CA583F" w:rsidRDefault="00CA583F" w:rsidP="00CA583F">
      <w:pPr>
        <w:numPr>
          <w:ilvl w:val="0"/>
          <w:numId w:val="4"/>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гараж;</w:t>
      </w:r>
    </w:p>
    <w:p w:rsidR="00CA583F" w:rsidRPr="00CA583F" w:rsidRDefault="00CA583F" w:rsidP="00CA583F">
      <w:pPr>
        <w:numPr>
          <w:ilvl w:val="0"/>
          <w:numId w:val="4"/>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proofErr w:type="spellStart"/>
      <w:r w:rsidRPr="00CA583F">
        <w:rPr>
          <w:rFonts w:ascii="Times New Roman" w:hAnsi="Times New Roman" w:cs="Times New Roman"/>
          <w:sz w:val="24"/>
          <w:szCs w:val="24"/>
        </w:rPr>
        <w:t>хоз</w:t>
      </w:r>
      <w:proofErr w:type="gramStart"/>
      <w:r w:rsidRPr="00CA583F">
        <w:rPr>
          <w:rFonts w:ascii="Times New Roman" w:hAnsi="Times New Roman" w:cs="Times New Roman"/>
          <w:sz w:val="24"/>
          <w:szCs w:val="24"/>
        </w:rPr>
        <w:t>.п</w:t>
      </w:r>
      <w:proofErr w:type="gramEnd"/>
      <w:r w:rsidRPr="00CA583F">
        <w:rPr>
          <w:rFonts w:ascii="Times New Roman" w:hAnsi="Times New Roman" w:cs="Times New Roman"/>
          <w:sz w:val="24"/>
          <w:szCs w:val="24"/>
        </w:rPr>
        <w:t>остройки</w:t>
      </w:r>
      <w:proofErr w:type="spellEnd"/>
      <w:r w:rsidRPr="00CA583F">
        <w:rPr>
          <w:rFonts w:ascii="Times New Roman" w:hAnsi="Times New Roman" w:cs="Times New Roman"/>
          <w:sz w:val="24"/>
          <w:szCs w:val="24"/>
        </w:rPr>
        <w:t xml:space="preserve"> до 50 кв.м. площадью.</w:t>
      </w:r>
    </w:p>
    <w:p w:rsidR="00CA583F" w:rsidRDefault="00CA583F" w:rsidP="00CA583F">
      <w:pPr>
        <w:pStyle w:val="a3"/>
        <w:spacing w:before="0" w:beforeAutospacing="0" w:after="183" w:afterAutospacing="0"/>
        <w:ind w:firstLine="709"/>
        <w:jc w:val="both"/>
        <w:rPr>
          <w:lang w:val="en-US"/>
        </w:rPr>
      </w:pPr>
    </w:p>
    <w:p w:rsidR="00CA583F" w:rsidRPr="00CA583F" w:rsidRDefault="00CA583F" w:rsidP="00CA583F">
      <w:pPr>
        <w:pStyle w:val="a3"/>
        <w:spacing w:before="0" w:beforeAutospacing="0" w:after="183" w:afterAutospacing="0"/>
        <w:ind w:firstLine="709"/>
        <w:jc w:val="both"/>
      </w:pPr>
      <w:r w:rsidRPr="00CA583F">
        <w:t>Последние должны располагаться на отдельном участке, предназначенном для дачного, подсобного, садовнического и любого другого личного хозяйства.</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 xml:space="preserve">Коммерческое использование собственности не подходит под условия назначения преференций. Земельный сбор при расчёте для льготника будет меньше на размер кадастровой стоимости шести соток земельного участка. Также </w:t>
      </w:r>
      <w:proofErr w:type="gramStart"/>
      <w:r w:rsidRPr="00CA583F">
        <w:rPr>
          <w:rFonts w:ascii="Times New Roman" w:hAnsi="Times New Roman" w:cs="Times New Roman"/>
          <w:sz w:val="24"/>
          <w:szCs w:val="24"/>
        </w:rPr>
        <w:t>ВТ</w:t>
      </w:r>
      <w:proofErr w:type="gramEnd"/>
      <w:r w:rsidRPr="00CA583F">
        <w:rPr>
          <w:rFonts w:ascii="Times New Roman" w:hAnsi="Times New Roman" w:cs="Times New Roman"/>
          <w:sz w:val="24"/>
          <w:szCs w:val="24"/>
        </w:rPr>
        <w:t xml:space="preserve"> освобождаются от уплаты государственной пошлины при обращении в суд.</w:t>
      </w:r>
    </w:p>
    <w:p w:rsidR="00CA583F" w:rsidRPr="00CA583F" w:rsidRDefault="00CA583F" w:rsidP="00CA583F">
      <w:pPr>
        <w:pStyle w:val="2"/>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lastRenderedPageBreak/>
        <w:t>Какие льготы положены ветерану труда в регионах</w:t>
      </w:r>
    </w:p>
    <w:p w:rsidR="00CA583F" w:rsidRPr="00CA583F" w:rsidRDefault="00CA583F" w:rsidP="00CA583F">
      <w:pPr>
        <w:pStyle w:val="a3"/>
        <w:spacing w:before="0" w:beforeAutospacing="0" w:after="183" w:afterAutospacing="0"/>
        <w:ind w:firstLine="709"/>
        <w:jc w:val="both"/>
      </w:pPr>
      <w:r w:rsidRPr="00CA583F">
        <w:t>Регионы вправе по своему усмотрению устанавливать необходимый объем льгот, в зависимости от своих экономических возможностей, демографической обстановки и иных факторов. Вот несколько примеров того, какой набор преференций предлагают разные субъекты РФ:</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Краснодарский край:</w:t>
      </w:r>
    </w:p>
    <w:p w:rsidR="00CA583F" w:rsidRPr="00CA583F" w:rsidRDefault="00CA583F" w:rsidP="00CA583F">
      <w:pPr>
        <w:numPr>
          <w:ilvl w:val="0"/>
          <w:numId w:val="5"/>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единовременные выплаты в размере 572 рублей/месяц;</w:t>
      </w:r>
    </w:p>
    <w:p w:rsidR="00CA583F" w:rsidRPr="00CA583F" w:rsidRDefault="00CA583F" w:rsidP="00CA583F">
      <w:pPr>
        <w:numPr>
          <w:ilvl w:val="0"/>
          <w:numId w:val="5"/>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половина стоимости квартплаты;</w:t>
      </w:r>
    </w:p>
    <w:p w:rsidR="00CA583F" w:rsidRPr="00CA583F" w:rsidRDefault="00CA583F" w:rsidP="00CA583F">
      <w:pPr>
        <w:numPr>
          <w:ilvl w:val="0"/>
          <w:numId w:val="5"/>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половина стоимости ЖКУ;</w:t>
      </w:r>
    </w:p>
    <w:p w:rsidR="00CA583F" w:rsidRPr="00CA583F" w:rsidRDefault="00CA583F" w:rsidP="00CA583F">
      <w:pPr>
        <w:numPr>
          <w:ilvl w:val="0"/>
          <w:numId w:val="5"/>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льготное зубное протезирование.</w:t>
      </w:r>
    </w:p>
    <w:p w:rsidR="00CA583F" w:rsidRDefault="00CA583F" w:rsidP="00CA583F">
      <w:pPr>
        <w:spacing w:after="0"/>
        <w:ind w:firstLine="709"/>
        <w:jc w:val="both"/>
        <w:rPr>
          <w:rFonts w:ascii="Times New Roman" w:hAnsi="Times New Roman" w:cs="Times New Roman"/>
          <w:sz w:val="24"/>
          <w:szCs w:val="24"/>
          <w:lang w:val="en-US"/>
        </w:rPr>
      </w:pPr>
    </w:p>
    <w:p w:rsidR="00CA583F" w:rsidRPr="00CA583F" w:rsidRDefault="00CA583F" w:rsidP="00CA583F">
      <w:pPr>
        <w:spacing w:after="0"/>
        <w:ind w:firstLine="709"/>
        <w:jc w:val="both"/>
        <w:rPr>
          <w:rFonts w:ascii="Times New Roman" w:hAnsi="Times New Roman" w:cs="Times New Roman"/>
          <w:sz w:val="24"/>
          <w:szCs w:val="24"/>
        </w:rPr>
      </w:pPr>
      <w:r w:rsidRPr="00CA583F">
        <w:rPr>
          <w:rFonts w:ascii="Times New Roman" w:hAnsi="Times New Roman" w:cs="Times New Roman"/>
          <w:sz w:val="24"/>
          <w:szCs w:val="24"/>
        </w:rPr>
        <w:t>Ханты-Мансийский округ:</w:t>
      </w:r>
    </w:p>
    <w:p w:rsidR="00CA583F" w:rsidRPr="00CA583F" w:rsidRDefault="00CA583F" w:rsidP="00CA583F">
      <w:pPr>
        <w:numPr>
          <w:ilvl w:val="0"/>
          <w:numId w:val="6"/>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единовременные выплаты в размере 1405 рублей/месяц;</w:t>
      </w:r>
    </w:p>
    <w:p w:rsidR="00CA583F" w:rsidRPr="00CA583F" w:rsidRDefault="00CA583F" w:rsidP="00CA583F">
      <w:pPr>
        <w:numPr>
          <w:ilvl w:val="0"/>
          <w:numId w:val="6"/>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50% стоимости коммунальных услуг и квартплаты;</w:t>
      </w:r>
    </w:p>
    <w:p w:rsidR="00CA583F" w:rsidRPr="00CA583F" w:rsidRDefault="00CA583F" w:rsidP="00CA583F">
      <w:pPr>
        <w:numPr>
          <w:ilvl w:val="0"/>
          <w:numId w:val="6"/>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бесплатные протезы;</w:t>
      </w:r>
    </w:p>
    <w:p w:rsidR="00CA583F" w:rsidRPr="00CA583F" w:rsidRDefault="00CA583F" w:rsidP="00CA583F">
      <w:pPr>
        <w:numPr>
          <w:ilvl w:val="0"/>
          <w:numId w:val="6"/>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бесплатная поездка туда и обратно на любых видах междугороднего транспорта (только один раз в год);</w:t>
      </w:r>
    </w:p>
    <w:p w:rsidR="00CA583F" w:rsidRPr="00CA583F" w:rsidRDefault="00CA583F" w:rsidP="00CA583F">
      <w:pPr>
        <w:numPr>
          <w:ilvl w:val="0"/>
          <w:numId w:val="6"/>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путёвка в оздоровительные центры для безработных (раз в три года).</w:t>
      </w:r>
    </w:p>
    <w:p w:rsidR="00CA583F" w:rsidRDefault="00CA583F" w:rsidP="00CA583F">
      <w:pPr>
        <w:tabs>
          <w:tab w:val="num" w:pos="0"/>
        </w:tabs>
        <w:spacing w:after="0"/>
        <w:ind w:firstLine="709"/>
        <w:jc w:val="both"/>
        <w:rPr>
          <w:rFonts w:ascii="Times New Roman" w:hAnsi="Times New Roman" w:cs="Times New Roman"/>
          <w:sz w:val="24"/>
          <w:szCs w:val="24"/>
          <w:lang w:val="en-US"/>
        </w:rPr>
      </w:pPr>
    </w:p>
    <w:p w:rsidR="00CA583F" w:rsidRPr="00CA583F" w:rsidRDefault="00CA583F" w:rsidP="00CA583F">
      <w:pPr>
        <w:tabs>
          <w:tab w:val="num" w:pos="0"/>
        </w:tabs>
        <w:spacing w:after="0"/>
        <w:ind w:firstLine="709"/>
        <w:jc w:val="both"/>
        <w:rPr>
          <w:rFonts w:ascii="Times New Roman" w:hAnsi="Times New Roman" w:cs="Times New Roman"/>
          <w:sz w:val="24"/>
          <w:szCs w:val="24"/>
        </w:rPr>
      </w:pPr>
      <w:r w:rsidRPr="00CA583F">
        <w:rPr>
          <w:rFonts w:ascii="Times New Roman" w:hAnsi="Times New Roman" w:cs="Times New Roman"/>
          <w:sz w:val="24"/>
          <w:szCs w:val="24"/>
        </w:rPr>
        <w:t>Мурманская область:</w:t>
      </w:r>
    </w:p>
    <w:p w:rsidR="00CA583F" w:rsidRPr="00CA583F" w:rsidRDefault="00CA583F" w:rsidP="00CA583F">
      <w:pPr>
        <w:numPr>
          <w:ilvl w:val="0"/>
          <w:numId w:val="7"/>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ЕДВ в размере 2 тыс. рублей ко Дню образования Мурманской области (28 мая) один раз в год;</w:t>
      </w:r>
    </w:p>
    <w:p w:rsidR="00CA583F" w:rsidRPr="00CA583F" w:rsidRDefault="00CA583F" w:rsidP="00CA583F">
      <w:pPr>
        <w:numPr>
          <w:ilvl w:val="0"/>
          <w:numId w:val="7"/>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50% скидка на поездку туда и обратно по междугороднему рейсу – раз в 2 года;</w:t>
      </w:r>
    </w:p>
    <w:p w:rsidR="00CA583F" w:rsidRPr="00CA583F" w:rsidRDefault="00CA583F" w:rsidP="00CA583F">
      <w:pPr>
        <w:numPr>
          <w:ilvl w:val="0"/>
          <w:numId w:val="7"/>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ЕДВ по переезду из Мурманской области на ПМЖ.</w:t>
      </w:r>
    </w:p>
    <w:p w:rsidR="00CA583F" w:rsidRPr="00CA583F" w:rsidRDefault="00CA583F" w:rsidP="00CA583F">
      <w:pPr>
        <w:pStyle w:val="a3"/>
        <w:spacing w:before="0" w:beforeAutospacing="0" w:after="183" w:afterAutospacing="0"/>
        <w:ind w:firstLine="709"/>
        <w:jc w:val="both"/>
      </w:pPr>
    </w:p>
    <w:p w:rsidR="00CA583F" w:rsidRPr="00CA583F" w:rsidRDefault="00CA583F" w:rsidP="00CA583F">
      <w:pPr>
        <w:pStyle w:val="2"/>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Как оформить заявление</w:t>
      </w:r>
    </w:p>
    <w:p w:rsidR="00CA583F" w:rsidRPr="00CA583F" w:rsidRDefault="00CA583F" w:rsidP="00CA583F">
      <w:pPr>
        <w:pStyle w:val="a3"/>
        <w:spacing w:before="0" w:beforeAutospacing="0" w:after="183" w:afterAutospacing="0"/>
        <w:ind w:firstLine="709"/>
        <w:jc w:val="both"/>
      </w:pPr>
      <w:r w:rsidRPr="00CA583F">
        <w:t xml:space="preserve">Заявление оформляется на месте при обращении в компетентные органы либо в электронном виде, если подаётся на сайте </w:t>
      </w:r>
      <w:proofErr w:type="spellStart"/>
      <w:r w:rsidRPr="00CA583F">
        <w:t>Госуслуг</w:t>
      </w:r>
      <w:proofErr w:type="spellEnd"/>
      <w:r w:rsidRPr="00CA583F">
        <w:t>.</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Бланк заполняется в установленном порядке и проверяется на нескольких уровнях специальной комиссией. В случае положительного решения заявителю дадут соответствующее свидетельство на право получения скидки.</w:t>
      </w:r>
    </w:p>
    <w:p w:rsidR="00CA583F" w:rsidRPr="00CA583F" w:rsidRDefault="00CA583F" w:rsidP="00CA583F">
      <w:pPr>
        <w:pStyle w:val="a3"/>
        <w:spacing w:before="0" w:beforeAutospacing="0" w:after="183" w:afterAutospacing="0"/>
        <w:ind w:firstLine="709"/>
        <w:jc w:val="both"/>
      </w:pPr>
      <w:r w:rsidRPr="00CA583F">
        <w:t>Если комиссия по каким-либо причинам отклонила заявку ветерана, он может обжаловать его в суде, если он считает решение неправомерным.</w:t>
      </w:r>
    </w:p>
    <w:p w:rsidR="00CA583F" w:rsidRDefault="00CA583F" w:rsidP="00CA583F">
      <w:pPr>
        <w:pStyle w:val="2"/>
        <w:spacing w:before="215" w:after="107"/>
        <w:ind w:firstLine="709"/>
        <w:jc w:val="both"/>
        <w:rPr>
          <w:rFonts w:ascii="Times New Roman" w:hAnsi="Times New Roman" w:cs="Times New Roman"/>
          <w:b w:val="0"/>
          <w:bCs w:val="0"/>
          <w:color w:val="auto"/>
          <w:sz w:val="24"/>
          <w:szCs w:val="24"/>
          <w:lang w:val="en-US"/>
        </w:rPr>
      </w:pPr>
    </w:p>
    <w:p w:rsidR="00CA583F" w:rsidRDefault="00CA583F" w:rsidP="00CA583F">
      <w:pPr>
        <w:pStyle w:val="2"/>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rPr>
          <w:lang w:val="en-US"/>
        </w:rPr>
      </w:pPr>
    </w:p>
    <w:p w:rsidR="00CA583F" w:rsidRPr="00CA583F" w:rsidRDefault="00CA583F" w:rsidP="00CA583F">
      <w:pPr>
        <w:pStyle w:val="2"/>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lastRenderedPageBreak/>
        <w:t>Перечень необходимых документов для получения льгот Ветерана труда</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Стандартный перечень бумаг:</w:t>
      </w:r>
    </w:p>
    <w:p w:rsidR="00CA583F" w:rsidRPr="00CA583F" w:rsidRDefault="00CA583F" w:rsidP="00CA583F">
      <w:pPr>
        <w:numPr>
          <w:ilvl w:val="0"/>
          <w:numId w:val="8"/>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заявление на получение помощи (составляется на месте);</w:t>
      </w:r>
    </w:p>
    <w:p w:rsidR="00CA583F" w:rsidRPr="00CA583F" w:rsidRDefault="00CA583F" w:rsidP="00CA583F">
      <w:pPr>
        <w:numPr>
          <w:ilvl w:val="0"/>
          <w:numId w:val="8"/>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гражданский паспорт (оригинал и копия);</w:t>
      </w:r>
    </w:p>
    <w:p w:rsidR="00CA583F" w:rsidRPr="00CA583F" w:rsidRDefault="00CA583F" w:rsidP="00CA583F">
      <w:pPr>
        <w:numPr>
          <w:ilvl w:val="0"/>
          <w:numId w:val="8"/>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пенсионное удостоверение;</w:t>
      </w:r>
    </w:p>
    <w:p w:rsidR="00CA583F" w:rsidRPr="00CA583F" w:rsidRDefault="00CA583F" w:rsidP="00CA583F">
      <w:pPr>
        <w:numPr>
          <w:ilvl w:val="0"/>
          <w:numId w:val="8"/>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наградные документы;</w:t>
      </w:r>
    </w:p>
    <w:p w:rsidR="00CA583F" w:rsidRPr="00CA583F" w:rsidRDefault="00CA583F" w:rsidP="00CA583F">
      <w:pPr>
        <w:numPr>
          <w:ilvl w:val="0"/>
          <w:numId w:val="8"/>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подтверждение прописки;</w:t>
      </w:r>
    </w:p>
    <w:p w:rsidR="00CA583F" w:rsidRPr="00CA583F" w:rsidRDefault="00CA583F" w:rsidP="00CA583F">
      <w:pPr>
        <w:numPr>
          <w:ilvl w:val="0"/>
          <w:numId w:val="8"/>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документальное подтверждение нетрудоспособности (опционально).</w:t>
      </w:r>
    </w:p>
    <w:p w:rsidR="00CA583F" w:rsidRDefault="00CA583F" w:rsidP="00CA583F">
      <w:pPr>
        <w:spacing w:after="0"/>
        <w:ind w:firstLine="709"/>
        <w:jc w:val="both"/>
        <w:rPr>
          <w:rFonts w:ascii="Times New Roman" w:hAnsi="Times New Roman" w:cs="Times New Roman"/>
          <w:sz w:val="24"/>
          <w:szCs w:val="24"/>
          <w:lang w:val="en-US"/>
        </w:rPr>
      </w:pPr>
    </w:p>
    <w:p w:rsidR="00CA583F" w:rsidRPr="00CA583F" w:rsidRDefault="00CA583F" w:rsidP="00CA583F">
      <w:pPr>
        <w:spacing w:after="0"/>
        <w:ind w:firstLine="709"/>
        <w:jc w:val="both"/>
        <w:rPr>
          <w:rFonts w:ascii="Times New Roman" w:hAnsi="Times New Roman" w:cs="Times New Roman"/>
          <w:sz w:val="24"/>
          <w:szCs w:val="24"/>
        </w:rPr>
      </w:pPr>
      <w:r w:rsidRPr="00CA583F">
        <w:rPr>
          <w:rFonts w:ascii="Times New Roman" w:hAnsi="Times New Roman" w:cs="Times New Roman"/>
          <w:sz w:val="24"/>
          <w:szCs w:val="24"/>
        </w:rPr>
        <w:t>Документальное подтверждение нетрудоспособности</w:t>
      </w:r>
    </w:p>
    <w:p w:rsidR="00CA583F" w:rsidRPr="00CA583F" w:rsidRDefault="00CA583F" w:rsidP="00CA583F">
      <w:pPr>
        <w:pStyle w:val="a3"/>
        <w:spacing w:before="0" w:beforeAutospacing="0" w:after="183" w:afterAutospacing="0"/>
        <w:ind w:firstLine="709"/>
        <w:jc w:val="both"/>
      </w:pPr>
      <w:r w:rsidRPr="00CA583F">
        <w:t>Отдельные документы получаются только по направлению компетентного органа.</w:t>
      </w:r>
    </w:p>
    <w:p w:rsidR="00CA583F" w:rsidRDefault="00CA583F" w:rsidP="00CA583F">
      <w:pPr>
        <w:pStyle w:val="2"/>
        <w:spacing w:before="215" w:after="107"/>
        <w:ind w:firstLine="709"/>
        <w:jc w:val="both"/>
        <w:rPr>
          <w:rFonts w:ascii="Times New Roman" w:hAnsi="Times New Roman" w:cs="Times New Roman"/>
          <w:bCs w:val="0"/>
          <w:color w:val="auto"/>
          <w:sz w:val="24"/>
          <w:szCs w:val="24"/>
          <w:lang w:val="en-US"/>
        </w:rPr>
      </w:pPr>
    </w:p>
    <w:p w:rsidR="00CA583F" w:rsidRPr="00CA583F" w:rsidRDefault="00CA583F" w:rsidP="00CA583F">
      <w:pPr>
        <w:pStyle w:val="2"/>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Куда обращаться</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Чтобы оформить материальную или социальную поддержку, пенсионер или его представитель должен обратиться в специализированное учреждение с документами, подтверждающими личность и основания для получения преференций.</w:t>
      </w:r>
    </w:p>
    <w:p w:rsidR="00CA583F" w:rsidRPr="00CA583F" w:rsidRDefault="00CA583F" w:rsidP="00CA583F">
      <w:pPr>
        <w:numPr>
          <w:ilvl w:val="0"/>
          <w:numId w:val="9"/>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Если это подтверждение социального обеспечения, то требуются органы соцзащиты. Если это налоговые послабления, то обращаться нужно в ПФР.</w:t>
      </w:r>
    </w:p>
    <w:p w:rsidR="00CA583F" w:rsidRPr="00CA583F" w:rsidRDefault="00CA583F" w:rsidP="00CA583F">
      <w:pPr>
        <w:numPr>
          <w:ilvl w:val="0"/>
          <w:numId w:val="9"/>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В некоторых случаях необходимо обратиться в управляющую компанию для подтверждения ЖКХ-льгот.</w:t>
      </w:r>
    </w:p>
    <w:p w:rsidR="00CA583F" w:rsidRPr="00CA583F" w:rsidRDefault="00CA583F" w:rsidP="00CA583F">
      <w:pPr>
        <w:numPr>
          <w:ilvl w:val="0"/>
          <w:numId w:val="9"/>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 xml:space="preserve">Если не получается обратиться напрямую, документы можно подать в МФЦ или на портале </w:t>
      </w:r>
      <w:proofErr w:type="spellStart"/>
      <w:r w:rsidRPr="00CA583F">
        <w:rPr>
          <w:rFonts w:ascii="Times New Roman" w:hAnsi="Times New Roman" w:cs="Times New Roman"/>
          <w:sz w:val="24"/>
          <w:szCs w:val="24"/>
        </w:rPr>
        <w:t>Госуслуг</w:t>
      </w:r>
      <w:proofErr w:type="spellEnd"/>
      <w:r w:rsidRPr="00CA583F">
        <w:rPr>
          <w:rFonts w:ascii="Times New Roman" w:hAnsi="Times New Roman" w:cs="Times New Roman"/>
          <w:sz w:val="24"/>
          <w:szCs w:val="24"/>
        </w:rPr>
        <w:t>.</w:t>
      </w:r>
    </w:p>
    <w:p w:rsidR="00CA583F" w:rsidRPr="00CA583F" w:rsidRDefault="00CA583F" w:rsidP="00CA583F">
      <w:pPr>
        <w:numPr>
          <w:ilvl w:val="0"/>
          <w:numId w:val="9"/>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A583F">
        <w:rPr>
          <w:rFonts w:ascii="Times New Roman" w:hAnsi="Times New Roman" w:cs="Times New Roman"/>
          <w:sz w:val="24"/>
          <w:szCs w:val="24"/>
        </w:rPr>
        <w:t>Наконец, при недостатке информации в разных регионах можно встретить специальные районные центры КЦСОН. В них нельзя оформить документы, но они подскажут необходимые инстанции и алгоритм действий.</w:t>
      </w:r>
    </w:p>
    <w:p w:rsidR="00CA583F" w:rsidRDefault="00CA583F" w:rsidP="00CA583F">
      <w:pPr>
        <w:pStyle w:val="2"/>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2"/>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Кто выплачивает пособие</w:t>
      </w:r>
    </w:p>
    <w:p w:rsidR="00CA583F" w:rsidRPr="00CA583F" w:rsidRDefault="00CA583F" w:rsidP="00CA583F">
      <w:pPr>
        <w:pStyle w:val="a3"/>
        <w:spacing w:before="0" w:beforeAutospacing="0" w:after="183" w:afterAutospacing="0"/>
        <w:ind w:firstLine="709"/>
        <w:jc w:val="both"/>
      </w:pPr>
      <w:r w:rsidRPr="00CA583F">
        <w:t>Размер и условия получения ежемесячного пособия определяется пунктом 6 ст. 23.1 ФЗ № 5 от 12.01.1992. Курирующим органом выступает ПФР. Пенсионный фонд отвечает не только за распределение базовой пенсии, но и за определение дополнительного пособия, если таковое предусмотрено местным законодательством.</w:t>
      </w:r>
    </w:p>
    <w:p w:rsidR="00CA583F" w:rsidRPr="00CA583F" w:rsidRDefault="00CA583F" w:rsidP="00CA583F">
      <w:pPr>
        <w:pStyle w:val="a3"/>
        <w:spacing w:before="0" w:beforeAutospacing="0" w:after="183" w:afterAutospacing="0"/>
        <w:ind w:firstLine="709"/>
        <w:jc w:val="both"/>
      </w:pPr>
      <w:r w:rsidRPr="00CA583F">
        <w:t>Распределением бюджетных средств на поддержку незащищенных слоёв населения занимаются органы соцобеспечения населения, поэтому при наличии региональных льгот обращаться следует туда.</w:t>
      </w:r>
    </w:p>
    <w:p w:rsidR="00CA583F" w:rsidRDefault="00CA583F" w:rsidP="00CA583F">
      <w:pPr>
        <w:pStyle w:val="2"/>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2"/>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Если получатель подпадает под несколько категорий</w:t>
      </w:r>
    </w:p>
    <w:p w:rsidR="00CA583F" w:rsidRPr="00CA583F" w:rsidRDefault="00CA583F" w:rsidP="00CA583F">
      <w:pPr>
        <w:pStyle w:val="a3"/>
        <w:spacing w:before="0" w:beforeAutospacing="0" w:after="183" w:afterAutospacing="0"/>
        <w:ind w:firstLine="709"/>
        <w:jc w:val="both"/>
      </w:pPr>
      <w:r w:rsidRPr="00CA583F">
        <w:t xml:space="preserve">Законодательство допускает выплаты только по одной категории льготников. В соответствии с пунктом 3 ст. 23. закона “О Ветеранах”, если льготник попадает сразу под несколько категорий, например, одновременно является ветераном труда, </w:t>
      </w:r>
      <w:r w:rsidRPr="00CA583F">
        <w:lastRenderedPageBreak/>
        <w:t>военнослужащим и имеет стаж инвалидности, то ему полагается максимальная сумма выплат только по одной из категорий, по его выбору.</w:t>
      </w:r>
    </w:p>
    <w:p w:rsidR="00CA583F" w:rsidRDefault="00CA583F" w:rsidP="00CA583F">
      <w:pPr>
        <w:pStyle w:val="2"/>
        <w:spacing w:before="215" w:after="107"/>
        <w:ind w:firstLine="709"/>
        <w:jc w:val="both"/>
        <w:rPr>
          <w:rFonts w:ascii="Times New Roman" w:hAnsi="Times New Roman" w:cs="Times New Roman"/>
          <w:b w:val="0"/>
          <w:bCs w:val="0"/>
          <w:color w:val="auto"/>
          <w:sz w:val="24"/>
          <w:szCs w:val="24"/>
          <w:lang w:val="en-US"/>
        </w:rPr>
      </w:pPr>
    </w:p>
    <w:p w:rsidR="00CA583F" w:rsidRPr="00CA583F" w:rsidRDefault="00CA583F" w:rsidP="00CA583F">
      <w:pPr>
        <w:pStyle w:val="2"/>
        <w:tabs>
          <w:tab w:val="center" w:pos="5032"/>
        </w:tabs>
        <w:spacing w:before="215" w:after="107"/>
        <w:ind w:firstLine="709"/>
        <w:jc w:val="both"/>
        <w:rPr>
          <w:rFonts w:ascii="Times New Roman" w:hAnsi="Times New Roman" w:cs="Times New Roman"/>
          <w:bCs w:val="0"/>
          <w:color w:val="auto"/>
          <w:sz w:val="24"/>
          <w:szCs w:val="24"/>
        </w:rPr>
      </w:pPr>
      <w:r w:rsidRPr="00CA583F">
        <w:rPr>
          <w:rFonts w:ascii="Times New Roman" w:hAnsi="Times New Roman" w:cs="Times New Roman"/>
          <w:bCs w:val="0"/>
          <w:color w:val="auto"/>
          <w:sz w:val="24"/>
          <w:szCs w:val="24"/>
        </w:rPr>
        <w:t>Последние изменения на 2020 год</w:t>
      </w:r>
      <w:r w:rsidRPr="00CA583F">
        <w:rPr>
          <w:rFonts w:ascii="Times New Roman" w:hAnsi="Times New Roman" w:cs="Times New Roman"/>
          <w:bCs w:val="0"/>
          <w:color w:val="auto"/>
          <w:sz w:val="24"/>
          <w:szCs w:val="24"/>
        </w:rPr>
        <w:tab/>
      </w:r>
    </w:p>
    <w:p w:rsidR="00CA583F" w:rsidRPr="00CA583F" w:rsidRDefault="00CA583F" w:rsidP="00CA583F">
      <w:pPr>
        <w:pStyle w:val="a3"/>
        <w:spacing w:before="0" w:beforeAutospacing="0" w:after="183" w:afterAutospacing="0"/>
        <w:ind w:firstLine="709"/>
        <w:jc w:val="both"/>
      </w:pPr>
      <w:r w:rsidRPr="00CA583F">
        <w:t>Каждый год коэффициент выплат увеличивается. В этом году индексация была проведена вновь и составила 3,8%. Главным нововведением этого года можно считать отмену необходимости наступления пенсионного возраста, чтобы иметь возможность пользоваться льготами.</w:t>
      </w:r>
    </w:p>
    <w:p w:rsidR="00CA583F" w:rsidRPr="00CA583F" w:rsidRDefault="00CA583F" w:rsidP="00CA583F">
      <w:pPr>
        <w:ind w:firstLine="709"/>
        <w:jc w:val="both"/>
        <w:rPr>
          <w:rFonts w:ascii="Times New Roman" w:hAnsi="Times New Roman" w:cs="Times New Roman"/>
          <w:sz w:val="24"/>
          <w:szCs w:val="24"/>
        </w:rPr>
      </w:pPr>
      <w:r w:rsidRPr="00CA583F">
        <w:rPr>
          <w:rFonts w:ascii="Times New Roman" w:hAnsi="Times New Roman" w:cs="Times New Roman"/>
          <w:sz w:val="24"/>
          <w:szCs w:val="24"/>
        </w:rPr>
        <w:t>Пока что это работает не во всех регионах, например, в Санкт-Петербурге стандартный возраст в 55 лет для женщин и 60 для мужчин остался прежним. С другой стороны, если ветеран получает пенсию по стажу в 50 лет, то он может рассчитывать на полный пакет льгот уже со следующего года.</w:t>
      </w:r>
    </w:p>
    <w:p w:rsidR="00CA583F" w:rsidRPr="00CA583F" w:rsidRDefault="00CA583F" w:rsidP="00CA583F">
      <w:pPr>
        <w:pStyle w:val="a3"/>
        <w:spacing w:before="0" w:beforeAutospacing="0" w:after="183" w:afterAutospacing="0"/>
        <w:ind w:firstLine="709"/>
        <w:jc w:val="both"/>
      </w:pPr>
      <w:r w:rsidRPr="00CA583F">
        <w:t xml:space="preserve">При обращении в уполномоченные органы </w:t>
      </w:r>
      <w:proofErr w:type="gramStart"/>
      <w:r w:rsidRPr="00CA583F">
        <w:t>важное значение</w:t>
      </w:r>
      <w:proofErr w:type="gramEnd"/>
      <w:r w:rsidRPr="00CA583F">
        <w:t xml:space="preserve"> имеет наличие полнота предоставляемой информации и пакета необходимых документов. Если комиссия обнаружит несоответствие или ошибки во внесённых данных, заявку отклонят.</w:t>
      </w:r>
    </w:p>
    <w:p w:rsidR="00862289" w:rsidRPr="00CA583F" w:rsidRDefault="00862289" w:rsidP="00CA583F">
      <w:pPr>
        <w:ind w:firstLine="709"/>
        <w:jc w:val="both"/>
        <w:rPr>
          <w:rFonts w:ascii="Times New Roman" w:hAnsi="Times New Roman" w:cs="Times New Roman"/>
          <w:sz w:val="24"/>
          <w:szCs w:val="24"/>
        </w:rPr>
      </w:pPr>
    </w:p>
    <w:sectPr w:rsidR="00862289" w:rsidRPr="00CA583F" w:rsidSect="00862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3C2"/>
    <w:multiLevelType w:val="multilevel"/>
    <w:tmpl w:val="74DC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95838"/>
    <w:multiLevelType w:val="multilevel"/>
    <w:tmpl w:val="47B2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82DBF"/>
    <w:multiLevelType w:val="multilevel"/>
    <w:tmpl w:val="5CC2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1188F"/>
    <w:multiLevelType w:val="multilevel"/>
    <w:tmpl w:val="C6FC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8002D"/>
    <w:multiLevelType w:val="multilevel"/>
    <w:tmpl w:val="D006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11A24"/>
    <w:multiLevelType w:val="multilevel"/>
    <w:tmpl w:val="FFC4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A5418"/>
    <w:multiLevelType w:val="multilevel"/>
    <w:tmpl w:val="D5EE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F4462F"/>
    <w:multiLevelType w:val="multilevel"/>
    <w:tmpl w:val="8A648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D66B02"/>
    <w:multiLevelType w:val="multilevel"/>
    <w:tmpl w:val="DAD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5"/>
  </w:num>
  <w:num w:numId="6">
    <w:abstractNumId w:val="3"/>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A583F"/>
    <w:rsid w:val="00862289"/>
    <w:rsid w:val="00CA5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89"/>
  </w:style>
  <w:style w:type="paragraph" w:styleId="1">
    <w:name w:val="heading 1"/>
    <w:basedOn w:val="a"/>
    <w:link w:val="10"/>
    <w:uiPriority w:val="9"/>
    <w:qFormat/>
    <w:rsid w:val="00CA5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A58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5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83F"/>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CA583F"/>
  </w:style>
  <w:style w:type="character" w:customStyle="1" w:styleId="20">
    <w:name w:val="Заголовок 2 Знак"/>
    <w:basedOn w:val="a0"/>
    <w:link w:val="2"/>
    <w:uiPriority w:val="9"/>
    <w:semiHidden/>
    <w:rsid w:val="00CA58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A583F"/>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CA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CA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583F"/>
    <w:rPr>
      <w:color w:val="0000FF"/>
      <w:u w:val="single"/>
    </w:rPr>
  </w:style>
  <w:style w:type="character" w:customStyle="1" w:styleId="tocnumber">
    <w:name w:val="toc_number"/>
    <w:basedOn w:val="a0"/>
    <w:rsid w:val="00CA583F"/>
  </w:style>
  <w:style w:type="character" w:customStyle="1" w:styleId="h-text">
    <w:name w:val="h-text"/>
    <w:basedOn w:val="a0"/>
    <w:rsid w:val="00CA583F"/>
  </w:style>
  <w:style w:type="paragraph" w:customStyle="1" w:styleId="title">
    <w:name w:val="title"/>
    <w:basedOn w:val="a"/>
    <w:rsid w:val="00CA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CA583F"/>
  </w:style>
</w:styles>
</file>

<file path=word/webSettings.xml><?xml version="1.0" encoding="utf-8"?>
<w:webSettings xmlns:r="http://schemas.openxmlformats.org/officeDocument/2006/relationships" xmlns:w="http://schemas.openxmlformats.org/wordprocessingml/2006/main">
  <w:divs>
    <w:div w:id="770197149">
      <w:bodyDiv w:val="1"/>
      <w:marLeft w:val="0"/>
      <w:marRight w:val="0"/>
      <w:marTop w:val="0"/>
      <w:marBottom w:val="0"/>
      <w:divBdr>
        <w:top w:val="none" w:sz="0" w:space="0" w:color="auto"/>
        <w:left w:val="none" w:sz="0" w:space="0" w:color="auto"/>
        <w:bottom w:val="none" w:sz="0" w:space="0" w:color="auto"/>
        <w:right w:val="none" w:sz="0" w:space="0" w:color="auto"/>
      </w:divBdr>
      <w:divsChild>
        <w:div w:id="1709601015">
          <w:marLeft w:val="0"/>
          <w:marRight w:val="0"/>
          <w:marTop w:val="0"/>
          <w:marBottom w:val="240"/>
          <w:divBdr>
            <w:top w:val="single" w:sz="4" w:space="5" w:color="AAAAAA"/>
            <w:left w:val="single" w:sz="4" w:space="5" w:color="AAAAAA"/>
            <w:bottom w:val="single" w:sz="4" w:space="5" w:color="AAAAAA"/>
            <w:right w:val="single" w:sz="4" w:space="5" w:color="AAAAAA"/>
          </w:divBdr>
        </w:div>
        <w:div w:id="103310924">
          <w:marLeft w:val="0"/>
          <w:marRight w:val="0"/>
          <w:marTop w:val="0"/>
          <w:marBottom w:val="215"/>
          <w:divBdr>
            <w:top w:val="single" w:sz="4" w:space="8" w:color="D6E9C6"/>
            <w:left w:val="single" w:sz="4" w:space="8" w:color="D6E9C6"/>
            <w:bottom w:val="single" w:sz="4" w:space="8" w:color="D6E9C6"/>
            <w:right w:val="single" w:sz="4" w:space="8" w:color="D6E9C6"/>
          </w:divBdr>
        </w:div>
        <w:div w:id="1048189168">
          <w:marLeft w:val="0"/>
          <w:marRight w:val="0"/>
          <w:marTop w:val="0"/>
          <w:marBottom w:val="215"/>
          <w:divBdr>
            <w:top w:val="single" w:sz="4" w:space="8" w:color="FAEBCC"/>
            <w:left w:val="single" w:sz="4" w:space="8" w:color="FAEBCC"/>
            <w:bottom w:val="single" w:sz="4" w:space="8" w:color="FAEBCC"/>
            <w:right w:val="single" w:sz="4" w:space="8" w:color="FAEBCC"/>
          </w:divBdr>
        </w:div>
        <w:div w:id="1229144295">
          <w:marLeft w:val="0"/>
          <w:marRight w:val="0"/>
          <w:marTop w:val="0"/>
          <w:marBottom w:val="215"/>
          <w:divBdr>
            <w:top w:val="single" w:sz="4" w:space="8" w:color="BCE8F1"/>
            <w:left w:val="single" w:sz="4" w:space="8" w:color="BCE8F1"/>
            <w:bottom w:val="single" w:sz="4" w:space="8" w:color="BCE8F1"/>
            <w:right w:val="single" w:sz="4" w:space="8" w:color="BCE8F1"/>
          </w:divBdr>
        </w:div>
        <w:div w:id="958418965">
          <w:marLeft w:val="0"/>
          <w:marRight w:val="0"/>
          <w:marTop w:val="107"/>
          <w:marBottom w:val="161"/>
          <w:divBdr>
            <w:top w:val="single" w:sz="4" w:space="2" w:color="auto"/>
            <w:left w:val="single" w:sz="2" w:space="0" w:color="auto"/>
            <w:bottom w:val="single" w:sz="4" w:space="0" w:color="auto"/>
            <w:right w:val="single" w:sz="2" w:space="0" w:color="auto"/>
          </w:divBdr>
          <w:divsChild>
            <w:div w:id="1771317272">
              <w:marLeft w:val="0"/>
              <w:marRight w:val="0"/>
              <w:marTop w:val="0"/>
              <w:marBottom w:val="172"/>
              <w:divBdr>
                <w:top w:val="none" w:sz="0" w:space="0" w:color="auto"/>
                <w:left w:val="none" w:sz="0" w:space="0" w:color="auto"/>
                <w:bottom w:val="none" w:sz="0" w:space="0" w:color="auto"/>
                <w:right w:val="none" w:sz="0" w:space="0" w:color="auto"/>
              </w:divBdr>
            </w:div>
            <w:div w:id="536702476">
              <w:marLeft w:val="0"/>
              <w:marRight w:val="0"/>
              <w:marTop w:val="0"/>
              <w:marBottom w:val="0"/>
              <w:divBdr>
                <w:top w:val="none" w:sz="0" w:space="0" w:color="auto"/>
                <w:left w:val="none" w:sz="0" w:space="0" w:color="auto"/>
                <w:bottom w:val="none" w:sz="0" w:space="0" w:color="auto"/>
                <w:right w:val="none" w:sz="0" w:space="0" w:color="auto"/>
              </w:divBdr>
              <w:divsChild>
                <w:div w:id="1101488262">
                  <w:marLeft w:val="0"/>
                  <w:marRight w:val="0"/>
                  <w:marTop w:val="0"/>
                  <w:marBottom w:val="0"/>
                  <w:divBdr>
                    <w:top w:val="none" w:sz="0" w:space="0" w:color="auto"/>
                    <w:left w:val="none" w:sz="0" w:space="0" w:color="auto"/>
                    <w:bottom w:val="none" w:sz="0" w:space="0" w:color="auto"/>
                    <w:right w:val="none" w:sz="0" w:space="0" w:color="auto"/>
                  </w:divBdr>
                  <w:divsChild>
                    <w:div w:id="979116796">
                      <w:marLeft w:val="0"/>
                      <w:marRight w:val="0"/>
                      <w:marTop w:val="0"/>
                      <w:marBottom w:val="97"/>
                      <w:divBdr>
                        <w:top w:val="none" w:sz="0" w:space="0" w:color="auto"/>
                        <w:left w:val="none" w:sz="0" w:space="0" w:color="auto"/>
                        <w:bottom w:val="none" w:sz="0" w:space="0" w:color="auto"/>
                        <w:right w:val="none" w:sz="0" w:space="0" w:color="auto"/>
                      </w:divBdr>
                      <w:divsChild>
                        <w:div w:id="785542563">
                          <w:marLeft w:val="0"/>
                          <w:marRight w:val="0"/>
                          <w:marTop w:val="0"/>
                          <w:marBottom w:val="0"/>
                          <w:divBdr>
                            <w:top w:val="none" w:sz="0" w:space="0" w:color="auto"/>
                            <w:left w:val="none" w:sz="0" w:space="0" w:color="auto"/>
                            <w:bottom w:val="none" w:sz="0" w:space="0" w:color="auto"/>
                            <w:right w:val="none" w:sz="0" w:space="0" w:color="auto"/>
                          </w:divBdr>
                        </w:div>
                      </w:divsChild>
                    </w:div>
                    <w:div w:id="1876305707">
                      <w:marLeft w:val="0"/>
                      <w:marRight w:val="0"/>
                      <w:marTop w:val="0"/>
                      <w:marBottom w:val="0"/>
                      <w:divBdr>
                        <w:top w:val="none" w:sz="0" w:space="0" w:color="auto"/>
                        <w:left w:val="none" w:sz="0" w:space="0" w:color="auto"/>
                        <w:bottom w:val="none" w:sz="0" w:space="0" w:color="auto"/>
                        <w:right w:val="none" w:sz="0" w:space="0" w:color="auto"/>
                      </w:divBdr>
                      <w:divsChild>
                        <w:div w:id="6706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8706">
              <w:marLeft w:val="0"/>
              <w:marRight w:val="0"/>
              <w:marTop w:val="0"/>
              <w:marBottom w:val="0"/>
              <w:divBdr>
                <w:top w:val="none" w:sz="0" w:space="0" w:color="auto"/>
                <w:left w:val="none" w:sz="0" w:space="0" w:color="auto"/>
                <w:bottom w:val="none" w:sz="0" w:space="0" w:color="auto"/>
                <w:right w:val="none" w:sz="0" w:space="0" w:color="auto"/>
              </w:divBdr>
            </w:div>
          </w:divsChild>
        </w:div>
        <w:div w:id="1150905033">
          <w:marLeft w:val="0"/>
          <w:marRight w:val="0"/>
          <w:marTop w:val="0"/>
          <w:marBottom w:val="215"/>
          <w:divBdr>
            <w:top w:val="single" w:sz="4" w:space="8" w:color="FAEBCC"/>
            <w:left w:val="single" w:sz="4" w:space="8" w:color="FAEBCC"/>
            <w:bottom w:val="single" w:sz="4" w:space="8" w:color="FAEBCC"/>
            <w:right w:val="single" w:sz="4" w:space="8" w:color="FAEBCC"/>
          </w:divBdr>
        </w:div>
        <w:div w:id="1435638203">
          <w:marLeft w:val="0"/>
          <w:marRight w:val="0"/>
          <w:marTop w:val="0"/>
          <w:marBottom w:val="215"/>
          <w:divBdr>
            <w:top w:val="single" w:sz="4" w:space="8" w:color="D6E9C6"/>
            <w:left w:val="single" w:sz="4" w:space="8" w:color="D6E9C6"/>
            <w:bottom w:val="single" w:sz="4" w:space="8" w:color="D6E9C6"/>
            <w:right w:val="single" w:sz="4" w:space="8" w:color="D6E9C6"/>
          </w:divBdr>
        </w:div>
        <w:div w:id="1720085228">
          <w:marLeft w:val="0"/>
          <w:marRight w:val="0"/>
          <w:marTop w:val="0"/>
          <w:marBottom w:val="215"/>
          <w:divBdr>
            <w:top w:val="single" w:sz="4" w:space="8" w:color="FAEBCC"/>
            <w:left w:val="single" w:sz="4" w:space="8" w:color="FAEBCC"/>
            <w:bottom w:val="single" w:sz="4" w:space="8" w:color="FAEBCC"/>
            <w:right w:val="single" w:sz="4" w:space="8" w:color="FAEBCC"/>
          </w:divBdr>
        </w:div>
        <w:div w:id="95448484">
          <w:marLeft w:val="0"/>
          <w:marRight w:val="0"/>
          <w:marTop w:val="0"/>
          <w:marBottom w:val="215"/>
          <w:divBdr>
            <w:top w:val="single" w:sz="4" w:space="8" w:color="D6E9C6"/>
            <w:left w:val="single" w:sz="4" w:space="8" w:color="D6E9C6"/>
            <w:bottom w:val="single" w:sz="4" w:space="8" w:color="D6E9C6"/>
            <w:right w:val="single" w:sz="4" w:space="8" w:color="D6E9C6"/>
          </w:divBdr>
        </w:div>
        <w:div w:id="1274481962">
          <w:marLeft w:val="0"/>
          <w:marRight w:val="0"/>
          <w:marTop w:val="0"/>
          <w:marBottom w:val="215"/>
          <w:divBdr>
            <w:top w:val="single" w:sz="4" w:space="8" w:color="D6E9C6"/>
            <w:left w:val="single" w:sz="4" w:space="8" w:color="D6E9C6"/>
            <w:bottom w:val="single" w:sz="4" w:space="8" w:color="D6E9C6"/>
            <w:right w:val="single" w:sz="4" w:space="8" w:color="D6E9C6"/>
          </w:divBdr>
        </w:div>
        <w:div w:id="873618067">
          <w:marLeft w:val="0"/>
          <w:marRight w:val="0"/>
          <w:marTop w:val="0"/>
          <w:marBottom w:val="215"/>
          <w:divBdr>
            <w:top w:val="single" w:sz="4" w:space="8" w:color="D6E9C6"/>
            <w:left w:val="single" w:sz="4" w:space="8" w:color="D6E9C6"/>
            <w:bottom w:val="single" w:sz="4" w:space="8" w:color="D6E9C6"/>
            <w:right w:val="single" w:sz="4" w:space="8" w:color="D6E9C6"/>
          </w:divBdr>
        </w:div>
        <w:div w:id="1137868488">
          <w:marLeft w:val="0"/>
          <w:marRight w:val="0"/>
          <w:marTop w:val="107"/>
          <w:marBottom w:val="161"/>
          <w:divBdr>
            <w:top w:val="single" w:sz="4" w:space="2" w:color="auto"/>
            <w:left w:val="single" w:sz="2" w:space="0" w:color="auto"/>
            <w:bottom w:val="single" w:sz="4" w:space="0" w:color="auto"/>
            <w:right w:val="single" w:sz="2" w:space="0" w:color="auto"/>
          </w:divBdr>
          <w:divsChild>
            <w:div w:id="1714231597">
              <w:marLeft w:val="0"/>
              <w:marRight w:val="0"/>
              <w:marTop w:val="0"/>
              <w:marBottom w:val="172"/>
              <w:divBdr>
                <w:top w:val="none" w:sz="0" w:space="0" w:color="auto"/>
                <w:left w:val="none" w:sz="0" w:space="0" w:color="auto"/>
                <w:bottom w:val="none" w:sz="0" w:space="0" w:color="auto"/>
                <w:right w:val="none" w:sz="0" w:space="0" w:color="auto"/>
              </w:divBdr>
            </w:div>
            <w:div w:id="1812750317">
              <w:marLeft w:val="0"/>
              <w:marRight w:val="0"/>
              <w:marTop w:val="0"/>
              <w:marBottom w:val="0"/>
              <w:divBdr>
                <w:top w:val="none" w:sz="0" w:space="0" w:color="auto"/>
                <w:left w:val="none" w:sz="0" w:space="0" w:color="auto"/>
                <w:bottom w:val="none" w:sz="0" w:space="0" w:color="auto"/>
                <w:right w:val="none" w:sz="0" w:space="0" w:color="auto"/>
              </w:divBdr>
              <w:divsChild>
                <w:div w:id="101658750">
                  <w:marLeft w:val="0"/>
                  <w:marRight w:val="0"/>
                  <w:marTop w:val="0"/>
                  <w:marBottom w:val="0"/>
                  <w:divBdr>
                    <w:top w:val="none" w:sz="0" w:space="0" w:color="auto"/>
                    <w:left w:val="none" w:sz="0" w:space="0" w:color="auto"/>
                    <w:bottom w:val="none" w:sz="0" w:space="0" w:color="auto"/>
                    <w:right w:val="none" w:sz="0" w:space="0" w:color="auto"/>
                  </w:divBdr>
                  <w:divsChild>
                    <w:div w:id="1564868868">
                      <w:marLeft w:val="0"/>
                      <w:marRight w:val="0"/>
                      <w:marTop w:val="0"/>
                      <w:marBottom w:val="0"/>
                      <w:divBdr>
                        <w:top w:val="none" w:sz="0" w:space="0" w:color="auto"/>
                        <w:left w:val="none" w:sz="0" w:space="0" w:color="auto"/>
                        <w:bottom w:val="none" w:sz="0" w:space="0" w:color="auto"/>
                        <w:right w:val="none" w:sz="0" w:space="0" w:color="auto"/>
                      </w:divBdr>
                      <w:divsChild>
                        <w:div w:id="13904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01122">
              <w:marLeft w:val="0"/>
              <w:marRight w:val="0"/>
              <w:marTop w:val="0"/>
              <w:marBottom w:val="0"/>
              <w:divBdr>
                <w:top w:val="none" w:sz="0" w:space="0" w:color="auto"/>
                <w:left w:val="none" w:sz="0" w:space="0" w:color="auto"/>
                <w:bottom w:val="none" w:sz="0" w:space="0" w:color="auto"/>
                <w:right w:val="none" w:sz="0" w:space="0" w:color="auto"/>
              </w:divBdr>
            </w:div>
          </w:divsChild>
        </w:div>
        <w:div w:id="871187718">
          <w:marLeft w:val="0"/>
          <w:marRight w:val="0"/>
          <w:marTop w:val="0"/>
          <w:marBottom w:val="215"/>
          <w:divBdr>
            <w:top w:val="single" w:sz="4" w:space="8" w:color="BCE8F1"/>
            <w:left w:val="single" w:sz="4" w:space="8" w:color="BCE8F1"/>
            <w:bottom w:val="single" w:sz="4" w:space="8" w:color="BCE8F1"/>
            <w:right w:val="single" w:sz="4" w:space="8" w:color="BCE8F1"/>
          </w:divBdr>
        </w:div>
        <w:div w:id="641234559">
          <w:marLeft w:val="0"/>
          <w:marRight w:val="0"/>
          <w:marTop w:val="0"/>
          <w:marBottom w:val="215"/>
          <w:divBdr>
            <w:top w:val="single" w:sz="4" w:space="8" w:color="D6E9C6"/>
            <w:left w:val="single" w:sz="4" w:space="8" w:color="D6E9C6"/>
            <w:bottom w:val="single" w:sz="4" w:space="8" w:color="D6E9C6"/>
            <w:right w:val="single" w:sz="4" w:space="8" w:color="D6E9C6"/>
          </w:divBdr>
        </w:div>
        <w:div w:id="1545561576">
          <w:marLeft w:val="0"/>
          <w:marRight w:val="0"/>
          <w:marTop w:val="0"/>
          <w:marBottom w:val="215"/>
          <w:divBdr>
            <w:top w:val="single" w:sz="4" w:space="8" w:color="D6E9C6"/>
            <w:left w:val="single" w:sz="4" w:space="8" w:color="D6E9C6"/>
            <w:bottom w:val="single" w:sz="4" w:space="8" w:color="D6E9C6"/>
            <w:right w:val="single" w:sz="4" w:space="8" w:color="D6E9C6"/>
          </w:divBdr>
        </w:div>
        <w:div w:id="1294561407">
          <w:marLeft w:val="0"/>
          <w:marRight w:val="0"/>
          <w:marTop w:val="107"/>
          <w:marBottom w:val="161"/>
          <w:divBdr>
            <w:top w:val="single" w:sz="4" w:space="2" w:color="auto"/>
            <w:left w:val="single" w:sz="2" w:space="0" w:color="auto"/>
            <w:bottom w:val="single" w:sz="4" w:space="0" w:color="auto"/>
            <w:right w:val="single" w:sz="2" w:space="0" w:color="auto"/>
          </w:divBdr>
          <w:divsChild>
            <w:div w:id="1349480274">
              <w:marLeft w:val="0"/>
              <w:marRight w:val="0"/>
              <w:marTop w:val="0"/>
              <w:marBottom w:val="172"/>
              <w:divBdr>
                <w:top w:val="none" w:sz="0" w:space="0" w:color="auto"/>
                <w:left w:val="none" w:sz="0" w:space="0" w:color="auto"/>
                <w:bottom w:val="none" w:sz="0" w:space="0" w:color="auto"/>
                <w:right w:val="none" w:sz="0" w:space="0" w:color="auto"/>
              </w:divBdr>
            </w:div>
            <w:div w:id="2058578840">
              <w:marLeft w:val="0"/>
              <w:marRight w:val="0"/>
              <w:marTop w:val="0"/>
              <w:marBottom w:val="0"/>
              <w:divBdr>
                <w:top w:val="none" w:sz="0" w:space="0" w:color="auto"/>
                <w:left w:val="none" w:sz="0" w:space="0" w:color="auto"/>
                <w:bottom w:val="none" w:sz="0" w:space="0" w:color="auto"/>
                <w:right w:val="none" w:sz="0" w:space="0" w:color="auto"/>
              </w:divBdr>
              <w:divsChild>
                <w:div w:id="684555990">
                  <w:marLeft w:val="0"/>
                  <w:marRight w:val="0"/>
                  <w:marTop w:val="0"/>
                  <w:marBottom w:val="0"/>
                  <w:divBdr>
                    <w:top w:val="none" w:sz="0" w:space="0" w:color="auto"/>
                    <w:left w:val="none" w:sz="0" w:space="0" w:color="auto"/>
                    <w:bottom w:val="none" w:sz="0" w:space="0" w:color="auto"/>
                    <w:right w:val="none" w:sz="0" w:space="0" w:color="auto"/>
                  </w:divBdr>
                  <w:divsChild>
                    <w:div w:id="1844658789">
                      <w:marLeft w:val="0"/>
                      <w:marRight w:val="0"/>
                      <w:marTop w:val="0"/>
                      <w:marBottom w:val="0"/>
                      <w:divBdr>
                        <w:top w:val="none" w:sz="0" w:space="0" w:color="auto"/>
                        <w:left w:val="none" w:sz="0" w:space="0" w:color="auto"/>
                        <w:bottom w:val="none" w:sz="0" w:space="0" w:color="auto"/>
                        <w:right w:val="none" w:sz="0" w:space="0" w:color="auto"/>
                      </w:divBdr>
                      <w:divsChild>
                        <w:div w:id="8715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9996">
              <w:marLeft w:val="0"/>
              <w:marRight w:val="0"/>
              <w:marTop w:val="0"/>
              <w:marBottom w:val="0"/>
              <w:divBdr>
                <w:top w:val="none" w:sz="0" w:space="0" w:color="auto"/>
                <w:left w:val="none" w:sz="0" w:space="0" w:color="auto"/>
                <w:bottom w:val="none" w:sz="0" w:space="0" w:color="auto"/>
                <w:right w:val="none" w:sz="0" w:space="0" w:color="auto"/>
              </w:divBdr>
            </w:div>
          </w:divsChild>
        </w:div>
        <w:div w:id="1454593365">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 w:id="18060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490/" TargetMode="External"/><Relationship Id="rId5" Type="http://schemas.openxmlformats.org/officeDocument/2006/relationships/hyperlink" Target="http://www.consultant.ru/document/cons_doc_LAW_54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1539</Words>
  <Characters>8773</Characters>
  <Application>Microsoft Office Word</Application>
  <DocSecurity>0</DocSecurity>
  <Lines>73</Lines>
  <Paragraphs>20</Paragraphs>
  <ScaleCrop>false</ScaleCrop>
  <Company>ООО "МОК-Центр"</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2020-08-27T08:23:00Z</dcterms:created>
  <dcterms:modified xsi:type="dcterms:W3CDTF">2020-08-27T08:27:00Z</dcterms:modified>
</cp:coreProperties>
</file>