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73" w:rsidRDefault="00685B73" w:rsidP="00685B73">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685B73">
        <w:rPr>
          <w:rFonts w:ascii="Times New Roman" w:eastAsia="Times New Roman" w:hAnsi="Times New Roman" w:cs="Times New Roman"/>
          <w:b/>
          <w:kern w:val="36"/>
          <w:sz w:val="28"/>
          <w:szCs w:val="24"/>
          <w:lang w:eastAsia="ru-RU"/>
        </w:rPr>
        <w:t>Условия получения, сроки и размер пособия на погребение</w:t>
      </w:r>
    </w:p>
    <w:p w:rsidR="00685B73" w:rsidRPr="00685B73" w:rsidRDefault="00685B73" w:rsidP="00685B73">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685B73" w:rsidRPr="00685B73" w:rsidRDefault="00685B73" w:rsidP="00685B73">
      <w:pPr>
        <w:pStyle w:val="a3"/>
        <w:spacing w:before="0" w:beforeAutospacing="0" w:after="183" w:afterAutospacing="0"/>
        <w:ind w:firstLine="567"/>
        <w:jc w:val="both"/>
      </w:pPr>
      <w:r w:rsidRPr="00685B73">
        <w:t>Пособие на погребение позволяет организатору похорон возместить часть затрат. Источник выплаты и размер начислений зависит от социального статуса покойного, а также от места проживания — в отдельных регионах федеральные погребальные субсидии дополняются региональной надбавкой.</w:t>
      </w:r>
    </w:p>
    <w:p w:rsidR="00685B73" w:rsidRDefault="00685B73" w:rsidP="00685B73">
      <w:pPr>
        <w:pStyle w:val="2"/>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2"/>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Когда можно получить пособие на погребение</w:t>
      </w:r>
    </w:p>
    <w:p w:rsidR="00685B73" w:rsidRPr="00685B73" w:rsidRDefault="00685B73" w:rsidP="00685B73">
      <w:pPr>
        <w:pStyle w:val="a3"/>
        <w:spacing w:before="0" w:beforeAutospacing="0" w:after="183" w:afterAutospacing="0"/>
        <w:ind w:firstLine="567"/>
        <w:jc w:val="both"/>
      </w:pPr>
      <w:r w:rsidRPr="00685B73">
        <w:t xml:space="preserve">Материальная </w:t>
      </w:r>
      <w:proofErr w:type="spellStart"/>
      <w:r w:rsidRPr="00685B73">
        <w:t>госпомощь</w:t>
      </w:r>
      <w:proofErr w:type="spellEnd"/>
      <w:r w:rsidRPr="00685B73">
        <w:t xml:space="preserve"> на погребение — выплата, компенсирующая родственникам или другим организаторам похорон затраты на церемонию прощания </w:t>
      </w:r>
      <w:proofErr w:type="gramStart"/>
      <w:r w:rsidRPr="00685B73">
        <w:t>с</w:t>
      </w:r>
      <w:proofErr w:type="gramEnd"/>
      <w:r w:rsidRPr="00685B73">
        <w:t xml:space="preserve"> умершим. Государство гарантирует выплату средств, которые можно потратить на проведение похорон любого гражданина РФ или компенсацию уже понесенных расходов. Не имеет значения, работал ли покойный, был безработным, иждивенцем или пенсионером — средства предоставляются при организации похорон любого гражданина РФ.</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 xml:space="preserve">От социального статуса покойного зависит организация, обеспечивающая выплату пособия. </w:t>
      </w:r>
      <w:proofErr w:type="gramStart"/>
      <w:r w:rsidRPr="00685B73">
        <w:rPr>
          <w:rFonts w:ascii="Times New Roman" w:hAnsi="Times New Roman" w:cs="Times New Roman"/>
          <w:sz w:val="24"/>
          <w:szCs w:val="24"/>
        </w:rPr>
        <w:t>Порядок предоставления средств установлен ст. 10 Федерального закон № 8-ФЗ «О погребении и похоронном деле», а также законодательными актами, касающимися отдельных категорий граждан.</w:t>
      </w:r>
      <w:proofErr w:type="gramEnd"/>
    </w:p>
    <w:p w:rsidR="00685B73" w:rsidRPr="00685B73" w:rsidRDefault="00685B73" w:rsidP="00685B73">
      <w:pPr>
        <w:pStyle w:val="a3"/>
        <w:spacing w:before="0" w:beforeAutospacing="0" w:after="183" w:afterAutospacing="0"/>
        <w:ind w:firstLine="567"/>
        <w:jc w:val="both"/>
      </w:pPr>
      <w:r w:rsidRPr="00685B73">
        <w:t>Отказать в выплате могут лишь в одном случае — если ритуальные услуги были оказаны безвозмездно на основании </w:t>
      </w:r>
      <w:hyperlink r:id="rId5" w:tgtFrame="_blank" w:history="1">
        <w:r w:rsidRPr="00685B73">
          <w:rPr>
            <w:rStyle w:val="a4"/>
            <w:rFonts w:eastAsiaTheme="majorEastAsia"/>
            <w:color w:val="auto"/>
          </w:rPr>
          <w:t>ст. 9 Закона № 8-ФЗ.</w:t>
        </w:r>
      </w:hyperlink>
      <w:r w:rsidRPr="00685B73">
        <w:t> Социальные похороны проводятся поставщиком ритуальных услуг и включают в себя безвозмездное оформление документации, предоставление гроба и погребальных принадлежностей, перевозку тела, захоронение или кремацию.</w:t>
      </w:r>
    </w:p>
    <w:p w:rsidR="00685B73" w:rsidRDefault="00685B73" w:rsidP="00685B73">
      <w:pPr>
        <w:pStyle w:val="2"/>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2"/>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Виды выплат</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Российское законодательство предусматривает следующие виды выплат.</w:t>
      </w:r>
    </w:p>
    <w:p w:rsidR="00685B73" w:rsidRPr="00685B73" w:rsidRDefault="00685B73" w:rsidP="00685B73">
      <w:pPr>
        <w:numPr>
          <w:ilvl w:val="0"/>
          <w:numId w:val="2"/>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Социальное пособие выплачивается ПФР или иным органом, в котором покойный получал пенсию, ФСС, работодателем, органами соцзащиты населения. Федеральное социальное пособие регулируется </w:t>
      </w:r>
      <w:hyperlink r:id="rId6" w:tgtFrame="_blank" w:history="1">
        <w:r w:rsidRPr="00685B73">
          <w:rPr>
            <w:rStyle w:val="a4"/>
            <w:rFonts w:ascii="Times New Roman" w:hAnsi="Times New Roman" w:cs="Times New Roman"/>
            <w:color w:val="auto"/>
            <w:sz w:val="24"/>
            <w:szCs w:val="24"/>
          </w:rPr>
          <w:t>ст. 10 Закона № 8-ФЗ.</w:t>
        </w:r>
      </w:hyperlink>
    </w:p>
    <w:p w:rsidR="00685B73" w:rsidRPr="00685B73" w:rsidRDefault="00685B73" w:rsidP="00685B73">
      <w:pPr>
        <w:numPr>
          <w:ilvl w:val="0"/>
          <w:numId w:val="2"/>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 xml:space="preserve">Компенсация за погребение военнослужащего или лица, служащего в других силовых органах (МВД, </w:t>
      </w:r>
      <w:proofErr w:type="spellStart"/>
      <w:r w:rsidRPr="00685B73">
        <w:rPr>
          <w:rFonts w:ascii="Times New Roman" w:hAnsi="Times New Roman" w:cs="Times New Roman"/>
          <w:sz w:val="24"/>
          <w:szCs w:val="24"/>
        </w:rPr>
        <w:t>Росгвардии</w:t>
      </w:r>
      <w:proofErr w:type="spellEnd"/>
      <w:r w:rsidRPr="00685B73">
        <w:rPr>
          <w:rFonts w:ascii="Times New Roman" w:hAnsi="Times New Roman" w:cs="Times New Roman"/>
          <w:sz w:val="24"/>
          <w:szCs w:val="24"/>
        </w:rPr>
        <w:t>, ФСИН, таможенных органах). Пособие выплачивается на основании Постановления Правительства от 06.05.2994 № 460. Выплаты осуществляются военкоматом или иным органом, в котором проходил службу покойный.</w:t>
      </w:r>
    </w:p>
    <w:p w:rsidR="00685B73" w:rsidRPr="00685B73" w:rsidRDefault="00685B73" w:rsidP="00685B73">
      <w:pPr>
        <w:numPr>
          <w:ilvl w:val="0"/>
          <w:numId w:val="2"/>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Компенсация за захоронение ветерана или инвалида ВОВ, ветерана боевых действий. Регулируется ст. </w:t>
      </w:r>
      <w:hyperlink r:id="rId7" w:tgtFrame="_blank" w:history="1">
        <w:r w:rsidRPr="00685B73">
          <w:rPr>
            <w:rStyle w:val="a4"/>
            <w:rFonts w:ascii="Times New Roman" w:hAnsi="Times New Roman" w:cs="Times New Roman"/>
            <w:color w:val="auto"/>
            <w:sz w:val="24"/>
            <w:szCs w:val="24"/>
          </w:rPr>
          <w:t>24 Федерального закона «О ветеранах» и Постановлением Правительства РФ № 460.</w:t>
        </w:r>
      </w:hyperlink>
      <w:r w:rsidRPr="00685B73">
        <w:rPr>
          <w:rFonts w:ascii="Times New Roman" w:hAnsi="Times New Roman" w:cs="Times New Roman"/>
          <w:sz w:val="24"/>
          <w:szCs w:val="24"/>
        </w:rPr>
        <w:t> Источником оплаты является бюджет Минобороны РФ.</w:t>
      </w:r>
    </w:p>
    <w:p w:rsidR="00685B73" w:rsidRPr="00685B73" w:rsidRDefault="00685B73" w:rsidP="00685B73">
      <w:pPr>
        <w:pStyle w:val="a3"/>
        <w:spacing w:before="0" w:beforeAutospacing="0" w:after="183" w:afterAutospacing="0"/>
        <w:ind w:firstLine="567"/>
        <w:jc w:val="both"/>
      </w:pPr>
    </w:p>
    <w:p w:rsidR="00685B73" w:rsidRPr="00685B73" w:rsidRDefault="00685B73" w:rsidP="00685B73">
      <w:pPr>
        <w:pStyle w:val="2"/>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lastRenderedPageBreak/>
        <w:t>Процесс получения</w:t>
      </w:r>
    </w:p>
    <w:p w:rsidR="00685B73" w:rsidRPr="00685B73" w:rsidRDefault="00685B73" w:rsidP="00685B73">
      <w:pPr>
        <w:pStyle w:val="a3"/>
        <w:spacing w:before="0" w:beforeAutospacing="0" w:after="183" w:afterAutospacing="0"/>
        <w:ind w:firstLine="567"/>
        <w:jc w:val="both"/>
      </w:pPr>
      <w:r w:rsidRPr="00685B73">
        <w:t>Для оформления пособия нужно обращаться в орган, который компенсирует расходы организатора погребения. К заявлению прикладываются документы, подтверждающие смерть физического лица и организацию церемонии захоронения заявителем.</w:t>
      </w:r>
    </w:p>
    <w:p w:rsidR="00685B73" w:rsidRDefault="00685B73" w:rsidP="00685B73">
      <w:pPr>
        <w:pStyle w:val="3"/>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3"/>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Куда обращаться</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Организация, осуществляющая выплаты, определяется положениями п. 2 ст. 10 Закона № 8-ФЗ.</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умерший работал, в том числе был работающим пенсионером, то обращаться необходимо к работодателю.</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умерший получал пенсию и не работал, то выплаты осуществляет ПФ РФ.</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покойный был ИП, то пособие выплатит ФСС. Также ФСС компенсирует расходы, если умирает несовершеннолетний ребенок ИП.</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покойный был несовершеннолетним, то выплаты осуществляет работодатель одного из родителей.</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умерший был совершеннолетним, но официально не работал, то пособие платит региональное отделение соц. защиты. Туда же нужно обращаться при организации церемонии прощания с ликвидаторами аварии на ЧАЭС, ветеранов труда, тружеников тыла, других федеральных льготников, а также в случае похорон мертворожденных детей, но только если срок беременности был 22 недели или больше.</w:t>
      </w:r>
    </w:p>
    <w:p w:rsidR="00685B73" w:rsidRPr="00685B73" w:rsidRDefault="00685B73" w:rsidP="00685B73">
      <w:pPr>
        <w:numPr>
          <w:ilvl w:val="0"/>
          <w:numId w:val="3"/>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Если покойный был военнослужащим либо военным пенсионером, то пособие выплачивается военкоматом. Если он проходил службу в другом силовом органе, то обращаться нужно в соответствующее региональное управление такого органа.</w:t>
      </w:r>
    </w:p>
    <w:p w:rsidR="00685B73" w:rsidRDefault="00685B73" w:rsidP="00685B73">
      <w:pPr>
        <w:spacing w:after="0"/>
        <w:ind w:firstLine="567"/>
        <w:jc w:val="both"/>
        <w:rPr>
          <w:rFonts w:ascii="Times New Roman" w:hAnsi="Times New Roman" w:cs="Times New Roman"/>
          <w:sz w:val="24"/>
          <w:szCs w:val="24"/>
          <w:lang w:val="en-US"/>
        </w:rPr>
      </w:pPr>
    </w:p>
    <w:p w:rsidR="00685B73" w:rsidRPr="00685B73" w:rsidRDefault="00685B73" w:rsidP="00685B73">
      <w:pPr>
        <w:spacing w:after="0"/>
        <w:ind w:firstLine="567"/>
        <w:jc w:val="both"/>
        <w:rPr>
          <w:rFonts w:ascii="Times New Roman" w:hAnsi="Times New Roman" w:cs="Times New Roman"/>
          <w:sz w:val="24"/>
          <w:szCs w:val="24"/>
        </w:rPr>
      </w:pPr>
      <w:r w:rsidRPr="00685B73">
        <w:rPr>
          <w:rFonts w:ascii="Times New Roman" w:hAnsi="Times New Roman" w:cs="Times New Roman"/>
          <w:sz w:val="24"/>
          <w:szCs w:val="24"/>
        </w:rPr>
        <w:t>Подать заявление также можно в МФЦ или на портале «</w:t>
      </w:r>
      <w:proofErr w:type="spellStart"/>
      <w:r w:rsidRPr="00685B73">
        <w:rPr>
          <w:rFonts w:ascii="Times New Roman" w:hAnsi="Times New Roman" w:cs="Times New Roman"/>
          <w:sz w:val="24"/>
          <w:szCs w:val="24"/>
        </w:rPr>
        <w:t>Госуслуги</w:t>
      </w:r>
      <w:proofErr w:type="spellEnd"/>
      <w:r w:rsidRPr="00685B73">
        <w:rPr>
          <w:rFonts w:ascii="Times New Roman" w:hAnsi="Times New Roman" w:cs="Times New Roman"/>
          <w:sz w:val="24"/>
          <w:szCs w:val="24"/>
        </w:rPr>
        <w:t>». Однако для оформления пособия на похороны военнослужащих, военных пенсионеров или работающих граждан придется обращаться в орган, выделяющий деньги.</w:t>
      </w:r>
    </w:p>
    <w:p w:rsidR="00685B73" w:rsidRDefault="00685B73" w:rsidP="00685B73">
      <w:pPr>
        <w:pStyle w:val="3"/>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3"/>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Необходимые документы</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Для оформления пособия понадобятся следующие документы:</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письменное заявление;</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свидетельство о смерти;</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справка о смерти;</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трудовая книжка;</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 xml:space="preserve">пенсионное удостоверение и СНИЛС </w:t>
      </w:r>
      <w:proofErr w:type="gramStart"/>
      <w:r w:rsidRPr="00685B73">
        <w:rPr>
          <w:rFonts w:ascii="Times New Roman" w:hAnsi="Times New Roman" w:cs="Times New Roman"/>
          <w:sz w:val="24"/>
          <w:szCs w:val="24"/>
        </w:rPr>
        <w:t>умершего</w:t>
      </w:r>
      <w:proofErr w:type="gramEnd"/>
      <w:r w:rsidRPr="00685B73">
        <w:rPr>
          <w:rFonts w:ascii="Times New Roman" w:hAnsi="Times New Roman" w:cs="Times New Roman"/>
          <w:sz w:val="24"/>
          <w:szCs w:val="24"/>
        </w:rPr>
        <w:t>;</w:t>
      </w:r>
    </w:p>
    <w:p w:rsidR="00685B73" w:rsidRPr="00685B73" w:rsidRDefault="00685B73" w:rsidP="00685B73">
      <w:pPr>
        <w:numPr>
          <w:ilvl w:val="0"/>
          <w:numId w:val="4"/>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 xml:space="preserve">паспорт и СНИЛС </w:t>
      </w:r>
      <w:proofErr w:type="gramStart"/>
      <w:r w:rsidRPr="00685B73">
        <w:rPr>
          <w:rFonts w:ascii="Times New Roman" w:hAnsi="Times New Roman" w:cs="Times New Roman"/>
          <w:sz w:val="24"/>
          <w:szCs w:val="24"/>
        </w:rPr>
        <w:t>обратившегося</w:t>
      </w:r>
      <w:proofErr w:type="gramEnd"/>
      <w:r w:rsidRPr="00685B73">
        <w:rPr>
          <w:rFonts w:ascii="Times New Roman" w:hAnsi="Times New Roman" w:cs="Times New Roman"/>
          <w:sz w:val="24"/>
          <w:szCs w:val="24"/>
        </w:rPr>
        <w:t>.</w:t>
      </w:r>
    </w:p>
    <w:p w:rsidR="00685B73" w:rsidRPr="00685B73" w:rsidRDefault="00685B73" w:rsidP="00685B73">
      <w:pPr>
        <w:spacing w:after="0"/>
        <w:ind w:firstLine="567"/>
        <w:jc w:val="both"/>
        <w:rPr>
          <w:rFonts w:ascii="Times New Roman" w:hAnsi="Times New Roman" w:cs="Times New Roman"/>
          <w:sz w:val="24"/>
          <w:szCs w:val="24"/>
        </w:rPr>
      </w:pPr>
      <w:r w:rsidRPr="00685B73">
        <w:rPr>
          <w:rFonts w:ascii="Times New Roman" w:hAnsi="Times New Roman" w:cs="Times New Roman"/>
          <w:sz w:val="24"/>
          <w:szCs w:val="24"/>
        </w:rPr>
        <w:lastRenderedPageBreak/>
        <w:t>Также необходимо подтверждение, что обратившееся лицо является родственником. Для подтверждения родственных связей заявителя и умершего могут понадобиться:</w:t>
      </w:r>
    </w:p>
    <w:p w:rsidR="00685B73" w:rsidRPr="00685B73" w:rsidRDefault="00685B73" w:rsidP="00685B73">
      <w:pPr>
        <w:numPr>
          <w:ilvl w:val="0"/>
          <w:numId w:val="5"/>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копии страниц паспорта с записями о наличии детей;</w:t>
      </w:r>
    </w:p>
    <w:p w:rsidR="00685B73" w:rsidRPr="00685B73" w:rsidRDefault="00685B73" w:rsidP="00685B73">
      <w:pPr>
        <w:numPr>
          <w:ilvl w:val="0"/>
          <w:numId w:val="5"/>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свидетельство о браке при смерти супруга или смене фамилии из-за замужества умершего или заявителя;</w:t>
      </w:r>
    </w:p>
    <w:p w:rsidR="00685B73" w:rsidRPr="00685B73" w:rsidRDefault="00685B73" w:rsidP="00685B73">
      <w:pPr>
        <w:numPr>
          <w:ilvl w:val="0"/>
          <w:numId w:val="5"/>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свидетельство о рождении;</w:t>
      </w:r>
    </w:p>
    <w:p w:rsidR="00685B73" w:rsidRPr="00685B73" w:rsidRDefault="00685B73" w:rsidP="00685B73">
      <w:pPr>
        <w:numPr>
          <w:ilvl w:val="0"/>
          <w:numId w:val="5"/>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свидетельство об усыновлении (удочерении).</w:t>
      </w:r>
    </w:p>
    <w:p w:rsidR="00685B73" w:rsidRDefault="00685B73" w:rsidP="00685B73">
      <w:pPr>
        <w:pStyle w:val="a3"/>
        <w:spacing w:before="0" w:beforeAutospacing="0" w:after="183" w:afterAutospacing="0"/>
        <w:ind w:firstLine="567"/>
        <w:jc w:val="both"/>
        <w:rPr>
          <w:lang w:val="en-US"/>
        </w:rPr>
      </w:pPr>
    </w:p>
    <w:p w:rsidR="00685B73" w:rsidRPr="00685B73" w:rsidRDefault="00685B73" w:rsidP="00685B73">
      <w:pPr>
        <w:pStyle w:val="a3"/>
        <w:spacing w:before="0" w:beforeAutospacing="0" w:after="183" w:afterAutospacing="0"/>
        <w:ind w:firstLine="567"/>
        <w:jc w:val="both"/>
      </w:pPr>
      <w:r w:rsidRPr="00685B73">
        <w:t xml:space="preserve">Подтверждением факта совместного проживания является справка о числе и количестве </w:t>
      </w:r>
      <w:proofErr w:type="gramStart"/>
      <w:r w:rsidRPr="00685B73">
        <w:t>прописанных</w:t>
      </w:r>
      <w:proofErr w:type="gramEnd"/>
      <w:r w:rsidRPr="00685B73">
        <w:t xml:space="preserve"> в квартире. Получить ее можно в управляющей компании, ТСЖ или в МФЦ.</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 xml:space="preserve">Если заявитель не является родственником </w:t>
      </w:r>
      <w:proofErr w:type="gramStart"/>
      <w:r w:rsidRPr="00685B73">
        <w:rPr>
          <w:rFonts w:ascii="Times New Roman" w:hAnsi="Times New Roman" w:cs="Times New Roman"/>
          <w:sz w:val="24"/>
          <w:szCs w:val="24"/>
        </w:rPr>
        <w:t>умершего</w:t>
      </w:r>
      <w:proofErr w:type="gramEnd"/>
      <w:r w:rsidRPr="00685B73">
        <w:rPr>
          <w:rFonts w:ascii="Times New Roman" w:hAnsi="Times New Roman" w:cs="Times New Roman"/>
          <w:sz w:val="24"/>
          <w:szCs w:val="24"/>
        </w:rPr>
        <w:t xml:space="preserve">, то при обращении после похорон нужно приложить чеки и квитанции, подтверждающие расходы на погребение. Если общая сумма потраченных средств согласно чекам составит </w:t>
      </w:r>
      <w:proofErr w:type="gramStart"/>
      <w:r w:rsidRPr="00685B73">
        <w:rPr>
          <w:rFonts w:ascii="Times New Roman" w:hAnsi="Times New Roman" w:cs="Times New Roman"/>
          <w:sz w:val="24"/>
          <w:szCs w:val="24"/>
        </w:rPr>
        <w:t>менее максимального</w:t>
      </w:r>
      <w:proofErr w:type="gramEnd"/>
      <w:r w:rsidRPr="00685B73">
        <w:rPr>
          <w:rFonts w:ascii="Times New Roman" w:hAnsi="Times New Roman" w:cs="Times New Roman"/>
          <w:sz w:val="24"/>
          <w:szCs w:val="24"/>
        </w:rPr>
        <w:t xml:space="preserve"> размера компенсации, то будут выплачены лишь фактические расходы, понесенные организатором.</w:t>
      </w:r>
    </w:p>
    <w:p w:rsidR="00685B73" w:rsidRDefault="00685B73" w:rsidP="00685B73">
      <w:pPr>
        <w:pStyle w:val="3"/>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3"/>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Срок выплаты</w:t>
      </w:r>
    </w:p>
    <w:p w:rsidR="00685B73" w:rsidRPr="00685B73" w:rsidRDefault="00685B73" w:rsidP="00685B73">
      <w:pPr>
        <w:pStyle w:val="a3"/>
        <w:spacing w:before="0" w:beforeAutospacing="0" w:after="183" w:afterAutospacing="0"/>
        <w:ind w:firstLine="567"/>
        <w:jc w:val="both"/>
      </w:pPr>
      <w:r w:rsidRPr="00685B73">
        <w:t>Подать заявление на выдачу средств можно до похорон — сразу же после выдачи свидетельства о смерти. Деньги выплачиваются незамедлительно. Также родственники могут обратиться за пособием после погребения — сумма выплачивается в течение 6 месяцев после смерти покойного. В случае обращения после церемонии прощания деньги выдаются в тот же день.</w:t>
      </w:r>
    </w:p>
    <w:p w:rsidR="00685B73" w:rsidRDefault="00685B73" w:rsidP="00685B73">
      <w:pPr>
        <w:pStyle w:val="2"/>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2"/>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Размер пособия</w:t>
      </w:r>
    </w:p>
    <w:p w:rsidR="00685B73" w:rsidRPr="00685B73" w:rsidRDefault="00685B73" w:rsidP="00685B73">
      <w:pPr>
        <w:pStyle w:val="a3"/>
        <w:spacing w:before="0" w:beforeAutospacing="0" w:after="183" w:afterAutospacing="0"/>
        <w:ind w:firstLine="567"/>
        <w:jc w:val="both"/>
      </w:pPr>
      <w:r w:rsidRPr="00685B73">
        <w:t>Размер социального пособия утвержден ст. 10 Закона </w:t>
      </w:r>
      <w:hyperlink r:id="rId8" w:tgtFrame="_blank" w:history="1">
        <w:r w:rsidRPr="00685B73">
          <w:rPr>
            <w:rStyle w:val="a4"/>
            <w:rFonts w:eastAsiaTheme="majorEastAsia"/>
            <w:color w:val="auto"/>
          </w:rPr>
          <w:t>№ 8-ФЗ,</w:t>
        </w:r>
      </w:hyperlink>
      <w:r w:rsidRPr="00685B73">
        <w:t> 1 февраля каждого года сумма подлежит индексации. Во многих субъектах РФ организаторы похорон также могут получить региональную доплату. Для отдельных категорий граждан федеральным законодательством размер компенсации значительно увеличен.</w:t>
      </w:r>
    </w:p>
    <w:p w:rsidR="00685B73" w:rsidRPr="00685B73" w:rsidRDefault="00685B73" w:rsidP="00685B73">
      <w:pPr>
        <w:pStyle w:val="a3"/>
        <w:spacing w:before="0" w:beforeAutospacing="0" w:after="183" w:afterAutospacing="0"/>
        <w:ind w:firstLine="567"/>
        <w:jc w:val="both"/>
      </w:pPr>
    </w:p>
    <w:p w:rsidR="00685B73" w:rsidRPr="00685B73" w:rsidRDefault="00685B73" w:rsidP="00685B73">
      <w:pPr>
        <w:pStyle w:val="3"/>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В Москве</w:t>
      </w:r>
    </w:p>
    <w:p w:rsidR="00685B73" w:rsidRPr="00685B73" w:rsidRDefault="00685B73" w:rsidP="00685B73">
      <w:pPr>
        <w:pStyle w:val="a3"/>
        <w:spacing w:before="0" w:beforeAutospacing="0" w:after="183" w:afterAutospacing="0"/>
        <w:ind w:firstLine="567"/>
        <w:jc w:val="both"/>
      </w:pPr>
      <w:r w:rsidRPr="00685B73">
        <w:t>В Москве организаторам похорон выплачивается федеральное пособие, которое на 2020 год составляет 6124 руб. Также администрация Москвы доплачивает сумму в размере 11616 руб., но только если умерший был пенсионером или безработным. В таком случае общая сумма пособия составляет 17740 руб. На захоронение работавших граждан, а также несовершеннолетних, при жизни имевших работающих родителей, доплата от московских властей не распространяется.</w:t>
      </w:r>
    </w:p>
    <w:p w:rsidR="00685B73" w:rsidRPr="00685B73" w:rsidRDefault="00685B73" w:rsidP="00685B73">
      <w:pPr>
        <w:ind w:firstLine="567"/>
        <w:jc w:val="both"/>
        <w:rPr>
          <w:rFonts w:ascii="Times New Roman" w:hAnsi="Times New Roman" w:cs="Times New Roman"/>
          <w:sz w:val="24"/>
          <w:szCs w:val="24"/>
        </w:rPr>
      </w:pPr>
      <w:r w:rsidRPr="00685B73">
        <w:rPr>
          <w:rFonts w:ascii="Times New Roman" w:hAnsi="Times New Roman" w:cs="Times New Roman"/>
          <w:sz w:val="24"/>
          <w:szCs w:val="24"/>
        </w:rPr>
        <w:t>В Москве на захоронение отдельных категорий граждан также выделяется увеличенная компенсация:</w:t>
      </w:r>
    </w:p>
    <w:p w:rsidR="00685B73" w:rsidRPr="00685B73" w:rsidRDefault="00685B73" w:rsidP="00685B73">
      <w:pPr>
        <w:numPr>
          <w:ilvl w:val="0"/>
          <w:numId w:val="6"/>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lastRenderedPageBreak/>
        <w:t xml:space="preserve">12307 руб. — умерший был «чернобыльцем» или участвовал в ликвидации аварии </w:t>
      </w:r>
      <w:proofErr w:type="gramStart"/>
      <w:r w:rsidRPr="00685B73">
        <w:rPr>
          <w:rFonts w:ascii="Times New Roman" w:hAnsi="Times New Roman" w:cs="Times New Roman"/>
          <w:sz w:val="24"/>
          <w:szCs w:val="24"/>
        </w:rPr>
        <w:t>на</w:t>
      </w:r>
      <w:proofErr w:type="gramEnd"/>
      <w:r w:rsidRPr="00685B73">
        <w:rPr>
          <w:rFonts w:ascii="Times New Roman" w:hAnsi="Times New Roman" w:cs="Times New Roman"/>
          <w:sz w:val="24"/>
          <w:szCs w:val="24"/>
        </w:rPr>
        <w:t xml:space="preserve"> ПО «Маяк»;</w:t>
      </w:r>
    </w:p>
    <w:p w:rsidR="00685B73" w:rsidRPr="00685B73" w:rsidRDefault="00685B73" w:rsidP="00685B73">
      <w:pPr>
        <w:numPr>
          <w:ilvl w:val="0"/>
          <w:numId w:val="6"/>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28178 руб. — покойный являлся военнослужащим или ветераном боевых конфликтов;</w:t>
      </w:r>
    </w:p>
    <w:p w:rsidR="00685B73" w:rsidRPr="00685B73" w:rsidRDefault="00685B73" w:rsidP="00685B73">
      <w:pPr>
        <w:numPr>
          <w:ilvl w:val="0"/>
          <w:numId w:val="6"/>
        </w:numPr>
        <w:spacing w:before="100" w:beforeAutospacing="1" w:after="75" w:line="240" w:lineRule="auto"/>
        <w:ind w:firstLine="567"/>
        <w:jc w:val="both"/>
        <w:rPr>
          <w:rFonts w:ascii="Times New Roman" w:hAnsi="Times New Roman" w:cs="Times New Roman"/>
          <w:sz w:val="24"/>
          <w:szCs w:val="24"/>
        </w:rPr>
      </w:pPr>
      <w:r w:rsidRPr="00685B73">
        <w:rPr>
          <w:rFonts w:ascii="Times New Roman" w:hAnsi="Times New Roman" w:cs="Times New Roman"/>
          <w:sz w:val="24"/>
          <w:szCs w:val="24"/>
        </w:rPr>
        <w:t>40551 руб. — покойный был ветераном или инвалидом ВОВ.</w:t>
      </w:r>
    </w:p>
    <w:p w:rsidR="00685B73" w:rsidRDefault="00685B73" w:rsidP="00685B73">
      <w:pPr>
        <w:pStyle w:val="a3"/>
        <w:spacing w:before="0" w:beforeAutospacing="0" w:after="183" w:afterAutospacing="0"/>
        <w:ind w:firstLine="567"/>
        <w:jc w:val="both"/>
        <w:rPr>
          <w:lang w:val="en-US"/>
        </w:rPr>
      </w:pPr>
    </w:p>
    <w:p w:rsidR="00685B73" w:rsidRPr="00685B73" w:rsidRDefault="00685B73" w:rsidP="00685B73">
      <w:pPr>
        <w:pStyle w:val="a3"/>
        <w:spacing w:before="0" w:beforeAutospacing="0" w:after="183" w:afterAutospacing="0"/>
        <w:ind w:firstLine="567"/>
        <w:jc w:val="both"/>
      </w:pPr>
      <w:r w:rsidRPr="00685B73">
        <w:t>Последней категории граждан также за счет средств Министерства обороны устанавливается надгробный памятник.</w:t>
      </w:r>
    </w:p>
    <w:p w:rsidR="00685B73" w:rsidRDefault="00685B73" w:rsidP="00685B73">
      <w:pPr>
        <w:pStyle w:val="3"/>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3"/>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В регионах</w:t>
      </w:r>
    </w:p>
    <w:p w:rsidR="00685B73" w:rsidRPr="00685B73" w:rsidRDefault="00685B73" w:rsidP="00685B73">
      <w:pPr>
        <w:pStyle w:val="a3"/>
        <w:spacing w:before="0" w:beforeAutospacing="0" w:after="183" w:afterAutospacing="0"/>
        <w:ind w:firstLine="567"/>
        <w:jc w:val="both"/>
      </w:pPr>
      <w:r w:rsidRPr="00685B73">
        <w:t xml:space="preserve">В 2020 году минимальный размер пособия по стране составляет 6124 руб. В районах Крайнего Севера и территориях, приравненных к ним, действует коэффициент 1,15. В таких местностях размер выплаты составляет 7042 руб. В отдельных субъектах РФ родственникам </w:t>
      </w:r>
      <w:proofErr w:type="gramStart"/>
      <w:r w:rsidRPr="00685B73">
        <w:t>умершего</w:t>
      </w:r>
      <w:proofErr w:type="gramEnd"/>
      <w:r w:rsidRPr="00685B73">
        <w:t xml:space="preserve"> или иным организаторам похорон выплачивается региональная доплата. Однако число таких субъектов невелико. Например, в Московской области платится только федеральное пособие без региональных надбавок.</w:t>
      </w:r>
    </w:p>
    <w:p w:rsidR="00685B73" w:rsidRDefault="00685B73" w:rsidP="00685B73">
      <w:pPr>
        <w:pStyle w:val="2"/>
        <w:spacing w:before="215" w:after="107"/>
        <w:ind w:firstLine="567"/>
        <w:jc w:val="both"/>
        <w:rPr>
          <w:rFonts w:ascii="Times New Roman" w:hAnsi="Times New Roman" w:cs="Times New Roman"/>
          <w:b w:val="0"/>
          <w:bCs w:val="0"/>
          <w:color w:val="auto"/>
          <w:sz w:val="24"/>
          <w:szCs w:val="24"/>
          <w:lang w:val="en-US"/>
        </w:rPr>
      </w:pPr>
    </w:p>
    <w:p w:rsidR="00685B73" w:rsidRPr="00685B73" w:rsidRDefault="00685B73" w:rsidP="00685B73">
      <w:pPr>
        <w:pStyle w:val="2"/>
        <w:spacing w:before="215" w:after="107"/>
        <w:ind w:firstLine="567"/>
        <w:jc w:val="both"/>
        <w:rPr>
          <w:rFonts w:ascii="Times New Roman" w:hAnsi="Times New Roman" w:cs="Times New Roman"/>
          <w:bCs w:val="0"/>
          <w:color w:val="auto"/>
          <w:sz w:val="24"/>
          <w:szCs w:val="24"/>
        </w:rPr>
      </w:pPr>
      <w:r w:rsidRPr="00685B73">
        <w:rPr>
          <w:rFonts w:ascii="Times New Roman" w:hAnsi="Times New Roman" w:cs="Times New Roman"/>
          <w:bCs w:val="0"/>
          <w:color w:val="auto"/>
          <w:sz w:val="24"/>
          <w:szCs w:val="24"/>
        </w:rPr>
        <w:t>Выплаты на погребение работающих граждан</w:t>
      </w:r>
    </w:p>
    <w:p w:rsidR="00685B73" w:rsidRPr="00685B73" w:rsidRDefault="00685B73" w:rsidP="00685B73">
      <w:pPr>
        <w:pStyle w:val="a3"/>
        <w:spacing w:before="0" w:beforeAutospacing="0" w:after="183" w:afterAutospacing="0"/>
        <w:ind w:firstLine="567"/>
        <w:jc w:val="both"/>
      </w:pPr>
      <w:r w:rsidRPr="00685B73">
        <w:t xml:space="preserve">Средства начисляются только тем, кто из-за возраста, состояния здоровья или иных </w:t>
      </w:r>
      <w:proofErr w:type="gramStart"/>
      <w:r w:rsidRPr="00685B73">
        <w:t>причинил</w:t>
      </w:r>
      <w:proofErr w:type="gramEnd"/>
      <w:r w:rsidRPr="00685B73">
        <w:t xml:space="preserve"> не имел работы. Если умер официально трудоустроенный человек, то деньги выделяет организация, где работал умерший. Минимальный порог достигает 6124 руб., если коллективным трудовым договором предусмотрен больший размер пособия, то сумма увеличивается. Если умерший был официально трудоустроен в нескольких организациях (работал по совместительству), то деньги выплачивает один из работодателей.</w:t>
      </w:r>
    </w:p>
    <w:p w:rsidR="00685B73" w:rsidRPr="00685B73" w:rsidRDefault="00685B73" w:rsidP="00685B73">
      <w:pPr>
        <w:pStyle w:val="a3"/>
        <w:spacing w:before="0" w:beforeAutospacing="0" w:after="183" w:afterAutospacing="0"/>
        <w:ind w:firstLine="567"/>
        <w:jc w:val="both"/>
      </w:pPr>
      <w:r w:rsidRPr="00685B73">
        <w:t xml:space="preserve">Погребальная субсидия — выплата, возмещающая часть финансовых затрат, понесенных организатором похорон или близким человеком </w:t>
      </w:r>
      <w:proofErr w:type="gramStart"/>
      <w:r w:rsidRPr="00685B73">
        <w:t>умершего</w:t>
      </w:r>
      <w:proofErr w:type="gramEnd"/>
      <w:r w:rsidRPr="00685B73">
        <w:t>. Получить деньги могут родственники усопшего, а также иные организаторы церемонии захоронения, не состоявшие с покойным в родственной связи (физические и юридические лица). Источником финансирования могут быть различные организации и учреждения, порядок назначения большинства видов выплат утвержден ст. 10 закона «О погребении и похоронном деле».</w:t>
      </w:r>
    </w:p>
    <w:p w:rsidR="001C7ECD" w:rsidRPr="00685B73" w:rsidRDefault="001C7ECD" w:rsidP="00685B73">
      <w:pPr>
        <w:ind w:firstLine="567"/>
        <w:jc w:val="both"/>
        <w:rPr>
          <w:rFonts w:ascii="Times New Roman" w:hAnsi="Times New Roman" w:cs="Times New Roman"/>
          <w:sz w:val="24"/>
          <w:szCs w:val="24"/>
        </w:rPr>
      </w:pPr>
    </w:p>
    <w:sectPr w:rsidR="001C7ECD" w:rsidRPr="00685B73" w:rsidSect="001C7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75A"/>
    <w:multiLevelType w:val="multilevel"/>
    <w:tmpl w:val="6C5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31F7"/>
    <w:multiLevelType w:val="multilevel"/>
    <w:tmpl w:val="3F4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C1B51"/>
    <w:multiLevelType w:val="multilevel"/>
    <w:tmpl w:val="4D3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6174B"/>
    <w:multiLevelType w:val="multilevel"/>
    <w:tmpl w:val="C8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476FD"/>
    <w:multiLevelType w:val="multilevel"/>
    <w:tmpl w:val="1EC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E5490"/>
    <w:multiLevelType w:val="multilevel"/>
    <w:tmpl w:val="CA8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85B73"/>
    <w:rsid w:val="001C7ECD"/>
    <w:rsid w:val="0068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CD"/>
  </w:style>
  <w:style w:type="paragraph" w:styleId="1">
    <w:name w:val="heading 1"/>
    <w:basedOn w:val="a"/>
    <w:link w:val="10"/>
    <w:uiPriority w:val="9"/>
    <w:qFormat/>
    <w:rsid w:val="00685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5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5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B73"/>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685B73"/>
  </w:style>
  <w:style w:type="character" w:customStyle="1" w:styleId="20">
    <w:name w:val="Заголовок 2 Знак"/>
    <w:basedOn w:val="a0"/>
    <w:link w:val="2"/>
    <w:uiPriority w:val="9"/>
    <w:semiHidden/>
    <w:rsid w:val="00685B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5B73"/>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8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8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B73"/>
    <w:rPr>
      <w:color w:val="0000FF"/>
      <w:u w:val="single"/>
    </w:rPr>
  </w:style>
  <w:style w:type="character" w:customStyle="1" w:styleId="tocnumber">
    <w:name w:val="toc_number"/>
    <w:basedOn w:val="a0"/>
    <w:rsid w:val="00685B73"/>
  </w:style>
  <w:style w:type="character" w:customStyle="1" w:styleId="h-text">
    <w:name w:val="h-text"/>
    <w:basedOn w:val="a0"/>
    <w:rsid w:val="00685B73"/>
  </w:style>
  <w:style w:type="paragraph" w:customStyle="1" w:styleId="title">
    <w:name w:val="title"/>
    <w:basedOn w:val="a"/>
    <w:rsid w:val="0068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685B73"/>
  </w:style>
</w:styles>
</file>

<file path=word/webSettings.xml><?xml version="1.0" encoding="utf-8"?>
<w:webSettings xmlns:r="http://schemas.openxmlformats.org/officeDocument/2006/relationships" xmlns:w="http://schemas.openxmlformats.org/wordprocessingml/2006/main">
  <w:divs>
    <w:div w:id="133715169">
      <w:bodyDiv w:val="1"/>
      <w:marLeft w:val="0"/>
      <w:marRight w:val="0"/>
      <w:marTop w:val="0"/>
      <w:marBottom w:val="0"/>
      <w:divBdr>
        <w:top w:val="none" w:sz="0" w:space="0" w:color="auto"/>
        <w:left w:val="none" w:sz="0" w:space="0" w:color="auto"/>
        <w:bottom w:val="none" w:sz="0" w:space="0" w:color="auto"/>
        <w:right w:val="none" w:sz="0" w:space="0" w:color="auto"/>
      </w:divBdr>
      <w:divsChild>
        <w:div w:id="1378778413">
          <w:marLeft w:val="0"/>
          <w:marRight w:val="0"/>
          <w:marTop w:val="0"/>
          <w:marBottom w:val="240"/>
          <w:divBdr>
            <w:top w:val="single" w:sz="4" w:space="5" w:color="AAAAAA"/>
            <w:left w:val="single" w:sz="4" w:space="5" w:color="AAAAAA"/>
            <w:bottom w:val="single" w:sz="4" w:space="5" w:color="AAAAAA"/>
            <w:right w:val="single" w:sz="4" w:space="5" w:color="AAAAAA"/>
          </w:divBdr>
        </w:div>
        <w:div w:id="1355770698">
          <w:marLeft w:val="0"/>
          <w:marRight w:val="0"/>
          <w:marTop w:val="0"/>
          <w:marBottom w:val="215"/>
          <w:divBdr>
            <w:top w:val="single" w:sz="4" w:space="8" w:color="FAEBCC"/>
            <w:left w:val="single" w:sz="4" w:space="8" w:color="FAEBCC"/>
            <w:bottom w:val="single" w:sz="4" w:space="8" w:color="FAEBCC"/>
            <w:right w:val="single" w:sz="4" w:space="8" w:color="FAEBCC"/>
          </w:divBdr>
        </w:div>
        <w:div w:id="290672951">
          <w:marLeft w:val="0"/>
          <w:marRight w:val="0"/>
          <w:marTop w:val="0"/>
          <w:marBottom w:val="215"/>
          <w:divBdr>
            <w:top w:val="single" w:sz="4" w:space="8" w:color="D6E9C6"/>
            <w:left w:val="single" w:sz="4" w:space="8" w:color="D6E9C6"/>
            <w:bottom w:val="single" w:sz="4" w:space="8" w:color="D6E9C6"/>
            <w:right w:val="single" w:sz="4" w:space="8" w:color="D6E9C6"/>
          </w:divBdr>
        </w:div>
        <w:div w:id="1873034366">
          <w:marLeft w:val="0"/>
          <w:marRight w:val="0"/>
          <w:marTop w:val="0"/>
          <w:marBottom w:val="215"/>
          <w:divBdr>
            <w:top w:val="single" w:sz="4" w:space="8" w:color="D6E9C6"/>
            <w:left w:val="single" w:sz="4" w:space="8" w:color="D6E9C6"/>
            <w:bottom w:val="single" w:sz="4" w:space="8" w:color="D6E9C6"/>
            <w:right w:val="single" w:sz="4" w:space="8" w:color="D6E9C6"/>
          </w:divBdr>
        </w:div>
        <w:div w:id="785465486">
          <w:marLeft w:val="0"/>
          <w:marRight w:val="0"/>
          <w:marTop w:val="0"/>
          <w:marBottom w:val="215"/>
          <w:divBdr>
            <w:top w:val="single" w:sz="4" w:space="8" w:color="BCE8F1"/>
            <w:left w:val="single" w:sz="4" w:space="8" w:color="BCE8F1"/>
            <w:bottom w:val="single" w:sz="4" w:space="8" w:color="BCE8F1"/>
            <w:right w:val="single" w:sz="4" w:space="8" w:color="BCE8F1"/>
          </w:divBdr>
        </w:div>
        <w:div w:id="360857498">
          <w:marLeft w:val="0"/>
          <w:marRight w:val="0"/>
          <w:marTop w:val="0"/>
          <w:marBottom w:val="215"/>
          <w:divBdr>
            <w:top w:val="single" w:sz="4" w:space="8" w:color="D6E9C6"/>
            <w:left w:val="single" w:sz="4" w:space="8" w:color="D6E9C6"/>
            <w:bottom w:val="single" w:sz="4" w:space="8" w:color="D6E9C6"/>
            <w:right w:val="single" w:sz="4" w:space="8" w:color="D6E9C6"/>
          </w:divBdr>
        </w:div>
        <w:div w:id="235894195">
          <w:marLeft w:val="0"/>
          <w:marRight w:val="0"/>
          <w:marTop w:val="0"/>
          <w:marBottom w:val="215"/>
          <w:divBdr>
            <w:top w:val="single" w:sz="4" w:space="8" w:color="D6E9C6"/>
            <w:left w:val="single" w:sz="4" w:space="8" w:color="D6E9C6"/>
            <w:bottom w:val="single" w:sz="4" w:space="8" w:color="D6E9C6"/>
            <w:right w:val="single" w:sz="4" w:space="8" w:color="D6E9C6"/>
          </w:divBdr>
        </w:div>
        <w:div w:id="462818813">
          <w:marLeft w:val="0"/>
          <w:marRight w:val="0"/>
          <w:marTop w:val="107"/>
          <w:marBottom w:val="161"/>
          <w:divBdr>
            <w:top w:val="single" w:sz="4" w:space="2" w:color="auto"/>
            <w:left w:val="single" w:sz="2" w:space="0" w:color="auto"/>
            <w:bottom w:val="single" w:sz="4" w:space="0" w:color="auto"/>
            <w:right w:val="single" w:sz="2" w:space="0" w:color="auto"/>
          </w:divBdr>
          <w:divsChild>
            <w:div w:id="51315044">
              <w:marLeft w:val="0"/>
              <w:marRight w:val="0"/>
              <w:marTop w:val="0"/>
              <w:marBottom w:val="172"/>
              <w:divBdr>
                <w:top w:val="none" w:sz="0" w:space="0" w:color="auto"/>
                <w:left w:val="none" w:sz="0" w:space="0" w:color="auto"/>
                <w:bottom w:val="none" w:sz="0" w:space="0" w:color="auto"/>
                <w:right w:val="none" w:sz="0" w:space="0" w:color="auto"/>
              </w:divBdr>
            </w:div>
            <w:div w:id="1002007146">
              <w:marLeft w:val="0"/>
              <w:marRight w:val="0"/>
              <w:marTop w:val="0"/>
              <w:marBottom w:val="0"/>
              <w:divBdr>
                <w:top w:val="none" w:sz="0" w:space="0" w:color="auto"/>
                <w:left w:val="none" w:sz="0" w:space="0" w:color="auto"/>
                <w:bottom w:val="none" w:sz="0" w:space="0" w:color="auto"/>
                <w:right w:val="none" w:sz="0" w:space="0" w:color="auto"/>
              </w:divBdr>
              <w:divsChild>
                <w:div w:id="968322057">
                  <w:marLeft w:val="0"/>
                  <w:marRight w:val="0"/>
                  <w:marTop w:val="0"/>
                  <w:marBottom w:val="0"/>
                  <w:divBdr>
                    <w:top w:val="none" w:sz="0" w:space="0" w:color="auto"/>
                    <w:left w:val="none" w:sz="0" w:space="0" w:color="auto"/>
                    <w:bottom w:val="none" w:sz="0" w:space="0" w:color="auto"/>
                    <w:right w:val="none" w:sz="0" w:space="0" w:color="auto"/>
                  </w:divBdr>
                  <w:divsChild>
                    <w:div w:id="1113287970">
                      <w:marLeft w:val="0"/>
                      <w:marRight w:val="0"/>
                      <w:marTop w:val="0"/>
                      <w:marBottom w:val="97"/>
                      <w:divBdr>
                        <w:top w:val="none" w:sz="0" w:space="0" w:color="auto"/>
                        <w:left w:val="none" w:sz="0" w:space="0" w:color="auto"/>
                        <w:bottom w:val="none" w:sz="0" w:space="0" w:color="auto"/>
                        <w:right w:val="none" w:sz="0" w:space="0" w:color="auto"/>
                      </w:divBdr>
                      <w:divsChild>
                        <w:div w:id="1345940249">
                          <w:marLeft w:val="0"/>
                          <w:marRight w:val="0"/>
                          <w:marTop w:val="0"/>
                          <w:marBottom w:val="0"/>
                          <w:divBdr>
                            <w:top w:val="none" w:sz="0" w:space="0" w:color="auto"/>
                            <w:left w:val="none" w:sz="0" w:space="0" w:color="auto"/>
                            <w:bottom w:val="none" w:sz="0" w:space="0" w:color="auto"/>
                            <w:right w:val="none" w:sz="0" w:space="0" w:color="auto"/>
                          </w:divBdr>
                        </w:div>
                      </w:divsChild>
                    </w:div>
                    <w:div w:id="1356074944">
                      <w:marLeft w:val="0"/>
                      <w:marRight w:val="0"/>
                      <w:marTop w:val="0"/>
                      <w:marBottom w:val="0"/>
                      <w:divBdr>
                        <w:top w:val="none" w:sz="0" w:space="0" w:color="auto"/>
                        <w:left w:val="none" w:sz="0" w:space="0" w:color="auto"/>
                        <w:bottom w:val="none" w:sz="0" w:space="0" w:color="auto"/>
                        <w:right w:val="none" w:sz="0" w:space="0" w:color="auto"/>
                      </w:divBdr>
                      <w:divsChild>
                        <w:div w:id="12994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115">
              <w:marLeft w:val="0"/>
              <w:marRight w:val="0"/>
              <w:marTop w:val="0"/>
              <w:marBottom w:val="0"/>
              <w:divBdr>
                <w:top w:val="none" w:sz="0" w:space="0" w:color="auto"/>
                <w:left w:val="none" w:sz="0" w:space="0" w:color="auto"/>
                <w:bottom w:val="none" w:sz="0" w:space="0" w:color="auto"/>
                <w:right w:val="none" w:sz="0" w:space="0" w:color="auto"/>
              </w:divBdr>
            </w:div>
          </w:divsChild>
        </w:div>
        <w:div w:id="185876699">
          <w:marLeft w:val="0"/>
          <w:marRight w:val="0"/>
          <w:marTop w:val="0"/>
          <w:marBottom w:val="215"/>
          <w:divBdr>
            <w:top w:val="single" w:sz="4" w:space="8" w:color="FAEBCC"/>
            <w:left w:val="single" w:sz="4" w:space="8" w:color="FAEBCC"/>
            <w:bottom w:val="single" w:sz="4" w:space="8" w:color="FAEBCC"/>
            <w:right w:val="single" w:sz="4" w:space="8" w:color="FAEBCC"/>
          </w:divBdr>
        </w:div>
        <w:div w:id="799804061">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564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4602/" TargetMode="External"/><Relationship Id="rId3" Type="http://schemas.openxmlformats.org/officeDocument/2006/relationships/settings" Target="settings.xml"/><Relationship Id="rId7" Type="http://schemas.openxmlformats.org/officeDocument/2006/relationships/hyperlink" Target="http://www.consultant.ru/document/cons_doc_LAW_5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4602/" TargetMode="External"/><Relationship Id="rId5" Type="http://schemas.openxmlformats.org/officeDocument/2006/relationships/hyperlink" Target="http://www.consultant.ru/document/cons_doc_LAW_846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1236</Words>
  <Characters>7050</Characters>
  <Application>Microsoft Office Word</Application>
  <DocSecurity>0</DocSecurity>
  <Lines>58</Lines>
  <Paragraphs>16</Paragraphs>
  <ScaleCrop>false</ScaleCrop>
  <Company>ООО "МОК-Центр"</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2020-08-27T11:42:00Z</dcterms:created>
  <dcterms:modified xsi:type="dcterms:W3CDTF">2020-08-27T11:44:00Z</dcterms:modified>
</cp:coreProperties>
</file>