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BD" w:rsidRDefault="004562BD" w:rsidP="004562BD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562B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Список документов для оформления пособия детям-сиротам</w:t>
      </w:r>
    </w:p>
    <w:p w:rsidR="004562BD" w:rsidRPr="004562BD" w:rsidRDefault="004562BD" w:rsidP="004562BD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Поддержка детей-сирот — прямая обязанность государства Российской Федерации, которая закреплена в нормативных актах. И ее неисполнение карается законом. На льготы претендуют не только сироты, но и их опекуны, взявшие на себя ответственность на воспитание усыновленного ребенка.</w:t>
      </w:r>
    </w:p>
    <w:p w:rsid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562BD" w:rsidRP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Правовая база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Льготные права и обязанности государства для нуждающихся детей регулируются федеральными и региональными законами и актами.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Федеральные законы действуют одинаково на территории страны во всех регионах. На основе этих законов все сироты, а также их опекуны и приемные семьи имеют полное право требовать от государства социальную поддержку. Региональные законы имеют силу только в конкретной области. Они могут отличаться от федеральных как содержанием, так способом оформления льгот.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Помимо законов, существуют еще и целевые государственные программы, действующие определенный срок. Регионы тоже могут принимать свои программы и отдельные преимущества сиротам. Местные власти сами регулируют, сколько средств выделить на эти мероприятия и какой срок будет действовать программа.</w:t>
      </w:r>
    </w:p>
    <w:p w:rsid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562BD" w:rsidRP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есть пособия для сирот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Если несовершеннолетний гражданин по тем или иным причинам потерял своих родителей, то официально он считается ребенком-сиротой. В связи с этими обстоятельствами государство обязано взять все расходы с содержанием и воспитанием ребенка на себя.</w:t>
      </w:r>
    </w:p>
    <w:p w:rsidR="004562BD" w:rsidRDefault="004562BD" w:rsidP="004562B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562BD" w:rsidRPr="004562BD" w:rsidRDefault="004562BD" w:rsidP="004562B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До совершеннолетия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До достижения ребенком совершеннолетнего возраста государством и регионами предусмотрены следующие виды поддержки для слабого нуждающегося слоя населения:</w:t>
      </w:r>
    </w:p>
    <w:p w:rsidR="004562BD" w:rsidRPr="004562BD" w:rsidRDefault="004562BD" w:rsidP="004562B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Социальные пенсии для ребенка за счет потери обоих кормильцев.</w:t>
      </w:r>
    </w:p>
    <w:p w:rsidR="004562BD" w:rsidRPr="004562BD" w:rsidRDefault="004562BD" w:rsidP="004562B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Преференции в области образования. В школах ребенок-сирота имеет право на бесплатные обеды. Ему также государство должно безвозмездно предоставить необходимую канцелярию для учебы и учебники.</w:t>
      </w:r>
    </w:p>
    <w:p w:rsidR="004562BD" w:rsidRPr="004562BD" w:rsidRDefault="004562BD" w:rsidP="004562B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Специальная поддержка сирот в виде ежемесячных пособий для собственного содержания: покупка одежды, еды, предметов гигиены, лекарств и пр.</w:t>
      </w:r>
    </w:p>
    <w:p w:rsidR="004562BD" w:rsidRPr="004562BD" w:rsidRDefault="004562BD" w:rsidP="004562B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Единовременная денежная выплата после окончания школы. Сумма утверждается законодательством. Денежная выплата будет отличаться в зависимости от того, если ребенок пойдет учиться дальше или же будет трудоустроен.</w:t>
      </w:r>
    </w:p>
    <w:p w:rsidR="004562BD" w:rsidRPr="004562BD" w:rsidRDefault="004562BD" w:rsidP="004562B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lastRenderedPageBreak/>
        <w:t>Одноразовая выплата после окончания пребывания в семье приемных родителей.</w:t>
      </w:r>
    </w:p>
    <w:p w:rsidR="004562BD" w:rsidRDefault="004562BD" w:rsidP="004562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2BD" w:rsidRPr="004562BD" w:rsidRDefault="004562BD" w:rsidP="004562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Также есть множество иных видов льгот, устанавливаемых в регионах. Они могут разниться, но чаще всего поощрения являются следующими:</w:t>
      </w:r>
    </w:p>
    <w:p w:rsidR="004562BD" w:rsidRPr="004562BD" w:rsidRDefault="004562BD" w:rsidP="004562B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Специальные социальные карты, дающие право на бесплатный проезд на общественном городском транспорте.</w:t>
      </w:r>
    </w:p>
    <w:p w:rsidR="004562BD" w:rsidRPr="004562BD" w:rsidRDefault="004562BD" w:rsidP="004562B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Право на первоочередное получение медицинских услуг в муниципальных больницах.</w:t>
      </w:r>
    </w:p>
    <w:p w:rsidR="004562BD" w:rsidRPr="004562BD" w:rsidRDefault="004562BD" w:rsidP="004562B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Бесплатное молочное питание ребенку до 2-х лет, путевки в санатории и детские лагеря, рецептурные лекарства, посещение школьных кружков и секций, билеты в музеи, зоопарки, театры и пр.</w:t>
      </w:r>
    </w:p>
    <w:p w:rsidR="004562BD" w:rsidRDefault="004562BD" w:rsidP="004562B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В некоторых регионах эти льготы могут не действовать. Актуальную информацию нужно узнавать в местных социальных учреждениях по поддержке населения.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</w:p>
    <w:p w:rsidR="004562BD" w:rsidRPr="004562BD" w:rsidRDefault="004562BD" w:rsidP="004562B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После 18 лет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После достижения 18 лет гражданин официально перестает быть ребенком. Будучи взрослым трудоспособным человеком, он вправе получать пособие по безработице от центра занятости на протяжении 6 месяцев в размере среднемесячной зарплаты по региону.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Но если человек решил продолжить учебу в вузе или колледже на очной форме, то все материальные поддержки у него остаются: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Помощь в приобретении вещей для учебы.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Бесплатное питание в столовых.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Льготный проездной билет.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Увеличение на 50% основной стипендии.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Первоочередные места в общежитиях и бесплатное проживание в них.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Государственная социальная стипендия. Ее размер зависит от типа учебного заведения. В ВУЗах – от 2227 рублей, а в колледжах – от 809 рублей.</w:t>
      </w:r>
    </w:p>
    <w:p w:rsidR="004562BD" w:rsidRPr="004562BD" w:rsidRDefault="004562BD" w:rsidP="004562B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Бесплатные путевки (дорогу студент оплачивает сам).</w:t>
      </w:r>
    </w:p>
    <w:p w:rsidR="004562BD" w:rsidRDefault="004562BD" w:rsidP="004562B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Также студент будет получать свою пенсию и социальные выплаты от государства в полном объеме. Все выплаты получать можно до 23-х лет. Если гражданин устроился на работу раньше этого возраста, то его социальные льготы перестанут быть действительными.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 xml:space="preserve">Государство обязано выдать совершеннолетнему гражданину бесплатное собственное жилье, при условии, если ему от 18 до 23 </w:t>
      </w:r>
      <w:proofErr w:type="gramStart"/>
      <w:r w:rsidRPr="004562BD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4562BD">
        <w:rPr>
          <w:rFonts w:ascii="Times New Roman" w:hAnsi="Times New Roman" w:cs="Times New Roman"/>
          <w:sz w:val="24"/>
          <w:szCs w:val="24"/>
        </w:rPr>
        <w:t xml:space="preserve"> и он нуждается в жилплощади. Если человек уже имеет собственное жилье, то ему будет отказано в предоставлении жилых квадратов.</w:t>
      </w:r>
    </w:p>
    <w:p w:rsidR="004562BD" w:rsidRP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Что получают опекуны?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На преференции претендуют сироты, их официальные опекуны и приемные родители. Это могут быть денежные пособия и прочие преимущества перед другими гражданами.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Единовременная выплата при усыновлении.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Дополнительные пособия, если приемному ребенку еще нет полтора года.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Первоочередное устройство в детский сад на бесплатной основе.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Отпуск для ухода за младенцем, возраст которого меньше 3-х месяцев.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Если детям меньше 5 лет, то опекуны имею право не работать в ночные смены и праздничные дни.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Отпуск для сопровождения ребенка в другой город до места обучения.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4 нерабочих оплачиваемых выходных каждый месяц.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Дополнительный отпуск каждый год (до 2-х недель).</w:t>
      </w:r>
    </w:p>
    <w:p w:rsidR="004562BD" w:rsidRPr="004562BD" w:rsidRDefault="004562BD" w:rsidP="004562B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Льготы на оплату услуг ЖКХ и на содержание ребенка.</w:t>
      </w:r>
    </w:p>
    <w:p w:rsid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562BD" w:rsidRP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Требуемая документация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 xml:space="preserve">Статус ребенка-сироты обычно подтверждать не нужно. Это подтверждает только свидетельство о смерти обоих родителей. Если родители были лишены родительских прав, то нужно </w:t>
      </w:r>
      <w:proofErr w:type="gramStart"/>
      <w:r w:rsidRPr="004562BD">
        <w:t>предоставить соответствующий документ</w:t>
      </w:r>
      <w:proofErr w:type="gramEnd"/>
      <w:r w:rsidRPr="004562BD">
        <w:t>.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Для оформления всех выплат и льгот ребенку до 18 лет нужно собрать следующую документацию:</w:t>
      </w:r>
    </w:p>
    <w:p w:rsidR="004562BD" w:rsidRPr="004562BD" w:rsidRDefault="004562BD" w:rsidP="004562B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Документ, удостоверяющий личность опекуна;</w:t>
      </w:r>
    </w:p>
    <w:p w:rsidR="004562BD" w:rsidRPr="004562BD" w:rsidRDefault="004562BD" w:rsidP="004562B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Доказательства о сиротстве: справка из органов опеки, договор об усыновлении и пр.;</w:t>
      </w:r>
    </w:p>
    <w:p w:rsidR="004562BD" w:rsidRPr="004562BD" w:rsidRDefault="004562BD" w:rsidP="004562B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Заявление.</w:t>
      </w:r>
    </w:p>
    <w:p w:rsid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 xml:space="preserve">После 18 лет, если ребенок продолжил учиться </w:t>
      </w:r>
      <w:proofErr w:type="gramStart"/>
      <w:r w:rsidRPr="004562BD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4562BD">
        <w:rPr>
          <w:rFonts w:ascii="Times New Roman" w:hAnsi="Times New Roman" w:cs="Times New Roman"/>
          <w:sz w:val="24"/>
          <w:szCs w:val="24"/>
        </w:rPr>
        <w:t xml:space="preserve"> собрать новый пакет документов:</w:t>
      </w:r>
    </w:p>
    <w:p w:rsidR="004562BD" w:rsidRPr="004562BD" w:rsidRDefault="004562BD" w:rsidP="004562B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Паспорт.</w:t>
      </w:r>
    </w:p>
    <w:p w:rsidR="004562BD" w:rsidRPr="004562BD" w:rsidRDefault="004562BD" w:rsidP="004562B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Аттестат.</w:t>
      </w:r>
    </w:p>
    <w:p w:rsidR="004562BD" w:rsidRPr="004562BD" w:rsidRDefault="004562BD" w:rsidP="004562B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Подтверждение статуса сироты.</w:t>
      </w:r>
    </w:p>
    <w:p w:rsidR="004562BD" w:rsidRPr="004562BD" w:rsidRDefault="004562BD" w:rsidP="004562B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Приказ о зачислении.</w:t>
      </w:r>
    </w:p>
    <w:p w:rsidR="004562BD" w:rsidRPr="004562BD" w:rsidRDefault="004562BD" w:rsidP="004562B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Реквизиты для выплаты.</w:t>
      </w:r>
    </w:p>
    <w:p w:rsidR="004562BD" w:rsidRPr="004562BD" w:rsidRDefault="004562BD" w:rsidP="004562B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Заявление на выплаты.</w:t>
      </w:r>
    </w:p>
    <w:p w:rsid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562BD" w:rsidRP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льготы и где их получать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Весь процесс оформления и передачи документов по потере кормильцев происходит в управлении Пенсионного фонда РФ по месту жительства ребенка сироты. До 18 лет весь процесс оформления должен производить официальный представитель ребенка. По достижении совершеннолетнего возраста сирота может самостоятельно прийти в соответствующее отделение и оформить скидки там.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Для ежемесячных и единовременных выплат также нужно обращаться в специальный отдел, занимающийся социальной защитой местного населения. Там администрация поможет оформить все документы и примет заявление на помощь государства.</w:t>
      </w:r>
    </w:p>
    <w:p w:rsid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562BD" w:rsidRPr="004562BD" w:rsidRDefault="004562BD" w:rsidP="004562B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62BD">
        <w:rPr>
          <w:rFonts w:ascii="Times New Roman" w:hAnsi="Times New Roman" w:cs="Times New Roman"/>
          <w:bCs w:val="0"/>
          <w:color w:val="auto"/>
          <w:sz w:val="24"/>
          <w:szCs w:val="24"/>
        </w:rPr>
        <w:t>Есть ли изменения в 2020 году?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В 2020 году детям-сиротам планируется выдавать специальные жилищные сертификаты, если ребенок не был своевременно обеспечен жилплощадью. Также государство будет выделять сиротам деньги на приобретение жилья, которые не будут выдаваться на руки, а сразу передадутся на счет продавца.</w:t>
      </w:r>
    </w:p>
    <w:p w:rsidR="004562BD" w:rsidRPr="004562BD" w:rsidRDefault="004562BD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BD">
        <w:rPr>
          <w:rFonts w:ascii="Times New Roman" w:hAnsi="Times New Roman" w:cs="Times New Roman"/>
          <w:sz w:val="24"/>
          <w:szCs w:val="24"/>
        </w:rPr>
        <w:t>Размер пособий будет проиндексирован и увеличен до соответствующей суммы в каждом регионе.</w:t>
      </w:r>
    </w:p>
    <w:p w:rsidR="004562BD" w:rsidRPr="004562BD" w:rsidRDefault="004562BD" w:rsidP="004562BD">
      <w:pPr>
        <w:pStyle w:val="a3"/>
        <w:spacing w:before="0" w:beforeAutospacing="0" w:after="183" w:afterAutospacing="0"/>
        <w:ind w:firstLine="567"/>
        <w:jc w:val="both"/>
      </w:pPr>
      <w:r w:rsidRPr="004562BD">
        <w:t>Все несовершеннолетние дети, потерявшие родителей, должны иметь государственную поддержку. Причем помощь могут продлить и после совершеннолетия ребенка, если он продолжил обучение. Отказать в выплатах государство не вправе. Все обязанности регулируются на федеральном уровне. Поэтому нужно своевременно все оформить, чтобы получать помощь.</w:t>
      </w:r>
    </w:p>
    <w:p w:rsidR="003867EE" w:rsidRPr="004562BD" w:rsidRDefault="003867EE" w:rsidP="00456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67EE" w:rsidRPr="004562BD" w:rsidSect="003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0B4"/>
    <w:multiLevelType w:val="multilevel"/>
    <w:tmpl w:val="07C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D03FA"/>
    <w:multiLevelType w:val="multilevel"/>
    <w:tmpl w:val="614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319F"/>
    <w:multiLevelType w:val="multilevel"/>
    <w:tmpl w:val="CD1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E10ED"/>
    <w:multiLevelType w:val="multilevel"/>
    <w:tmpl w:val="211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D6FD9"/>
    <w:multiLevelType w:val="multilevel"/>
    <w:tmpl w:val="4C4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031AD"/>
    <w:multiLevelType w:val="multilevel"/>
    <w:tmpl w:val="CD7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716DF"/>
    <w:multiLevelType w:val="multilevel"/>
    <w:tmpl w:val="FFD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62BD"/>
    <w:rsid w:val="003867EE"/>
    <w:rsid w:val="0045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EE"/>
  </w:style>
  <w:style w:type="paragraph" w:styleId="1">
    <w:name w:val="heading 1"/>
    <w:basedOn w:val="a"/>
    <w:link w:val="10"/>
    <w:uiPriority w:val="9"/>
    <w:qFormat/>
    <w:rsid w:val="00456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562BD"/>
  </w:style>
  <w:style w:type="character" w:customStyle="1" w:styleId="20">
    <w:name w:val="Заголовок 2 Знак"/>
    <w:basedOn w:val="a0"/>
    <w:link w:val="2"/>
    <w:uiPriority w:val="9"/>
    <w:semiHidden/>
    <w:rsid w:val="00456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62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5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5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2BD"/>
    <w:rPr>
      <w:color w:val="0000FF"/>
      <w:u w:val="single"/>
    </w:rPr>
  </w:style>
  <w:style w:type="character" w:customStyle="1" w:styleId="tocnumber">
    <w:name w:val="toc_number"/>
    <w:basedOn w:val="a0"/>
    <w:rsid w:val="004562BD"/>
  </w:style>
  <w:style w:type="character" w:customStyle="1" w:styleId="h-text">
    <w:name w:val="h-text"/>
    <w:basedOn w:val="a0"/>
    <w:rsid w:val="004562BD"/>
  </w:style>
  <w:style w:type="paragraph" w:customStyle="1" w:styleId="title">
    <w:name w:val="title"/>
    <w:basedOn w:val="a"/>
    <w:rsid w:val="0045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56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62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101288630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0567058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083496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707849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3806080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051316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531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868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6532221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740702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03917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564226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51310748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5911</Characters>
  <Application>Microsoft Office Word</Application>
  <DocSecurity>0</DocSecurity>
  <Lines>49</Lines>
  <Paragraphs>13</Paragraphs>
  <ScaleCrop>false</ScaleCrop>
  <Company>ООО "МОК-Центр"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2020-08-27T12:13:00Z</dcterms:created>
  <dcterms:modified xsi:type="dcterms:W3CDTF">2020-08-27T12:15:00Z</dcterms:modified>
</cp:coreProperties>
</file>