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D" w:rsidRDefault="00AF006D" w:rsidP="00AF006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AF006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Социальная программа обслуживания детей инвалидов</w:t>
      </w:r>
    </w:p>
    <w:p w:rsidR="00AF006D" w:rsidRPr="00AF006D" w:rsidRDefault="00AF006D" w:rsidP="00AF006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AF006D" w:rsidRDefault="00AF006D" w:rsidP="00AF006D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AF006D">
        <w:t>Со стороны государства, а также частных благотворительных организаций детям с инвалидностью и их семьям оказывается всесторонняя помощь. Социальная работа – неотъемлемая составляющая подобной поддержки.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AF006D" w:rsidRPr="00AF006D" w:rsidRDefault="00AF006D" w:rsidP="00AF006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Социальная работа с детьми-инвалидами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AF006D">
        <w:t>Согласно определению законодательства РФ, «ребенок-инвалид» – несовершеннолетнее (т.е. не достигшее 18 лет) лицо, имеющее стойкое (врожденное, либо приобретенное) нарушение здоровья.</w:t>
      </w:r>
      <w:proofErr w:type="gramEnd"/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Подобные расстройства приводят к ограничению жизнедеятельности, что выражается в полной или частичной утрате возможности (в зависимости от конкретной патологии):</w:t>
      </w:r>
    </w:p>
    <w:p w:rsidR="00AF006D" w:rsidRPr="00AF006D" w:rsidRDefault="00AF006D" w:rsidP="00AF00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Самообслуживания;</w:t>
      </w:r>
    </w:p>
    <w:p w:rsidR="00AF006D" w:rsidRPr="00AF006D" w:rsidRDefault="00AF006D" w:rsidP="00AF00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Социального взаимодействия с окружением;</w:t>
      </w:r>
    </w:p>
    <w:p w:rsidR="00AF006D" w:rsidRPr="00AF006D" w:rsidRDefault="00AF006D" w:rsidP="00AF00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Контроля собственного поведения;</w:t>
      </w:r>
    </w:p>
    <w:p w:rsidR="00AF006D" w:rsidRPr="00AF006D" w:rsidRDefault="00AF006D" w:rsidP="00AF00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Самостоятельного:</w:t>
      </w:r>
    </w:p>
    <w:p w:rsidR="00AF006D" w:rsidRPr="00AF006D" w:rsidRDefault="00AF006D" w:rsidP="00AF006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Передвижения;</w:t>
      </w:r>
    </w:p>
    <w:p w:rsidR="00AF006D" w:rsidRPr="00AF006D" w:rsidRDefault="00AF006D" w:rsidP="00AF006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Пространственного ориентирования;</w:t>
      </w:r>
    </w:p>
    <w:p w:rsidR="00AF006D" w:rsidRPr="00AF006D" w:rsidRDefault="00AF006D" w:rsidP="00AF006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Осуществления трудовой или иной деятельности.</w:t>
      </w:r>
    </w:p>
    <w:p w:rsidR="00AF006D" w:rsidRDefault="00AF006D" w:rsidP="00AF006D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Несовершеннолетние граждане, страдающие от подобных патологий, подпадают под действие многочисленных государственных программ материальной и социальной поддержки. Нормы же социальной защиты в рассматриваемом случае определены Федеральными законами </w:t>
      </w:r>
      <w:hyperlink r:id="rId5" w:tgtFrame="_blank" w:history="1">
        <w:r w:rsidRPr="00AF006D">
          <w:rPr>
            <w:rStyle w:val="a4"/>
            <w:rFonts w:eastAsiaTheme="majorEastAsia"/>
            <w:color w:val="auto"/>
          </w:rPr>
          <w:t>№ 181-ФЗ</w:t>
        </w:r>
      </w:hyperlink>
      <w:r w:rsidRPr="00AF006D">
        <w:t> («О социальной защите инвалидов в РФ») и </w:t>
      </w:r>
      <w:hyperlink r:id="rId6" w:tgtFrame="_blank" w:history="1">
        <w:r w:rsidRPr="00AF006D">
          <w:rPr>
            <w:rStyle w:val="a4"/>
            <w:rFonts w:eastAsiaTheme="majorEastAsia"/>
            <w:color w:val="auto"/>
          </w:rPr>
          <w:t>№ 124-ФЗ</w:t>
        </w:r>
      </w:hyperlink>
      <w:r w:rsidRPr="00AF006D">
        <w:t> («Об основных гарантиях прав ребенка в РФ»).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Согласно положениям данных законов, социальная работа с детьми инвалидами включает:</w:t>
      </w:r>
    </w:p>
    <w:p w:rsidR="00AF006D" w:rsidRPr="00AF006D" w:rsidRDefault="00AF006D" w:rsidP="00AF00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Содействие физическому, психическому, интеллектуальному, духовно-нравственному развитию;</w:t>
      </w:r>
    </w:p>
    <w:p w:rsidR="00AF006D" w:rsidRPr="00AF006D" w:rsidRDefault="00AF006D" w:rsidP="00AF00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Оказание всесторонней поддержки в целях реабилитации, а также интеграции в общество в качестве его полноценного члена.</w:t>
      </w:r>
    </w:p>
    <w:p w:rsidR="00AF006D" w:rsidRPr="00AF006D" w:rsidRDefault="00AF006D" w:rsidP="00AF0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Style w:val="a5"/>
          <w:rFonts w:ascii="Times New Roman" w:hAnsi="Times New Roman" w:cs="Times New Roman"/>
          <w:sz w:val="24"/>
          <w:szCs w:val="24"/>
        </w:rPr>
        <w:t>Т.о., объект работы – непосредственно несовершеннолетний инвалид. Субъект – работник сферы социального обслуживания.</w:t>
      </w:r>
    </w:p>
    <w:p w:rsid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Работа с отдельными группами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Степени инвалидности несовершеннолетних:</w:t>
      </w:r>
    </w:p>
    <w:p w:rsidR="00AF006D" w:rsidRPr="00AF006D" w:rsidRDefault="00AF006D" w:rsidP="00AF00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Критическое нарушение жизненно важных функций организма, требующее постоянной помощи со стороны (например, патологии центральной нервной системы, полная или частичная утрата зрения, отсутствие обеих ног);</w:t>
      </w:r>
    </w:p>
    <w:p w:rsidR="00AF006D" w:rsidRPr="00AF006D" w:rsidRDefault="00AF006D" w:rsidP="00AF00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Значительное нарушение функций организма, допускающее минимальное самообслуживание (например, паралич обеих ног, значительное нарушение зрения, легочная недостаточность II степени);</w:t>
      </w:r>
    </w:p>
    <w:p w:rsidR="00AF006D" w:rsidRPr="00AF006D" w:rsidRDefault="00AF006D" w:rsidP="00AF00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Умеренное нарушение функций организма, возникновение которого обусловлено перенесением болезней или получением травм (например, нарушение слуха, зрения или работы опорно-двигательного аппарата).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Программа работ с каждым ребенком разрабатывается индивидуально – в зависимости от присвоенной группы, равно как и тяжести патологии.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Например (характер отклонения и мера реабилитации соответственно):</w:t>
      </w:r>
    </w:p>
    <w:p w:rsidR="00AF006D" w:rsidRPr="00AF006D" w:rsidRDefault="00AF006D" w:rsidP="00AF006D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Style w:val="a6"/>
          <w:rFonts w:ascii="Times New Roman" w:hAnsi="Times New Roman" w:cs="Times New Roman"/>
          <w:b w:val="0"/>
          <w:sz w:val="24"/>
          <w:szCs w:val="24"/>
        </w:rPr>
        <w:t>Нарушения сенсорного восприятия</w:t>
      </w:r>
      <w:r w:rsidRPr="00AF006D">
        <w:rPr>
          <w:rFonts w:ascii="Times New Roman" w:hAnsi="Times New Roman" w:cs="Times New Roman"/>
          <w:sz w:val="24"/>
          <w:szCs w:val="24"/>
        </w:rPr>
        <w:t> – развитие сохранных органов чувств, а также способности ориентироваться в пространстве;</w:t>
      </w:r>
    </w:p>
    <w:p w:rsidR="00AF006D" w:rsidRPr="00AF006D" w:rsidRDefault="00AF006D" w:rsidP="00AF006D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Style w:val="a6"/>
          <w:rFonts w:ascii="Times New Roman" w:hAnsi="Times New Roman" w:cs="Times New Roman"/>
          <w:b w:val="0"/>
          <w:sz w:val="24"/>
          <w:szCs w:val="24"/>
        </w:rPr>
        <w:t>Нервно-психические заболевания</w:t>
      </w:r>
      <w:r w:rsidRPr="00AF006D">
        <w:rPr>
          <w:rFonts w:ascii="Times New Roman" w:hAnsi="Times New Roman" w:cs="Times New Roman"/>
          <w:sz w:val="24"/>
          <w:szCs w:val="24"/>
        </w:rPr>
        <w:t> – нивелирование влияния патологии при помощи специализированных психологических, медикаментозных, физиотерапевтических или иных методик;</w:t>
      </w:r>
    </w:p>
    <w:p w:rsidR="00AF006D" w:rsidRPr="00AF006D" w:rsidRDefault="00AF006D" w:rsidP="00AF006D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Style w:val="a6"/>
          <w:rFonts w:ascii="Times New Roman" w:hAnsi="Times New Roman" w:cs="Times New Roman"/>
          <w:b w:val="0"/>
          <w:sz w:val="24"/>
          <w:szCs w:val="24"/>
        </w:rPr>
        <w:t>Анатомические дефекты</w:t>
      </w:r>
      <w:r w:rsidRPr="00AF006D">
        <w:rPr>
          <w:rFonts w:ascii="Times New Roman" w:hAnsi="Times New Roman" w:cs="Times New Roman"/>
          <w:sz w:val="24"/>
          <w:szCs w:val="24"/>
        </w:rPr>
        <w:t> – минимизация влияния патологии на повседневную жизнедеятельность, оказание психологической помощи ребенку и его семье.</w:t>
      </w:r>
    </w:p>
    <w:p w:rsidR="00AF006D" w:rsidRDefault="00AF006D" w:rsidP="00AF006D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Основные направления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Основные направления рассматриваемой деятельности включают:</w:t>
      </w:r>
    </w:p>
    <w:p w:rsidR="00AF006D" w:rsidRPr="00AF006D" w:rsidRDefault="00AF006D" w:rsidP="00AF00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Коррекционно-развивающие занятия;</w:t>
      </w:r>
    </w:p>
    <w:p w:rsidR="00AF006D" w:rsidRPr="00AF006D" w:rsidRDefault="00AF006D" w:rsidP="00AF00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Консультативную помощь родителям;</w:t>
      </w:r>
    </w:p>
    <w:p w:rsidR="00AF006D" w:rsidRPr="00AF006D" w:rsidRDefault="00AF006D" w:rsidP="00AF00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Меры социальной адаптации ребенка.</w:t>
      </w:r>
    </w:p>
    <w:p w:rsidR="00AF006D" w:rsidRDefault="00AF006D" w:rsidP="00AF006D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Коррекционные занятия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Основная цель занятий – коррекция влияния патологии на жизнедеятельность ребенка. В зависимости же от характера расстройства его негативное воздействие может быть преодолено полностью или частично, либо компенсировано иным образом.</w:t>
      </w:r>
    </w:p>
    <w:p w:rsid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lastRenderedPageBreak/>
        <w:t xml:space="preserve">Подобные занятия могут включать соответствующие упражнения </w:t>
      </w:r>
      <w:proofErr w:type="gramStart"/>
      <w:r w:rsidRPr="00AF00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006D">
        <w:rPr>
          <w:rFonts w:ascii="Times New Roman" w:hAnsi="Times New Roman" w:cs="Times New Roman"/>
          <w:sz w:val="24"/>
          <w:szCs w:val="24"/>
        </w:rPr>
        <w:t>: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rPr>
          <w:rStyle w:val="a6"/>
          <w:b w:val="0"/>
        </w:rPr>
        <w:t>Развитию:</w:t>
      </w:r>
    </w:p>
    <w:p w:rsidR="00AF006D" w:rsidRPr="00AF006D" w:rsidRDefault="00AF006D" w:rsidP="00AF006D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Навыков моторики (общей, мелкой, артикуляционной);</w:t>
      </w:r>
    </w:p>
    <w:p w:rsidR="00AF006D" w:rsidRPr="00AF006D" w:rsidRDefault="00AF006D" w:rsidP="00AF006D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Зрительного и слухового восприятия;</w:t>
      </w:r>
    </w:p>
    <w:p w:rsidR="00AF006D" w:rsidRPr="00AF006D" w:rsidRDefault="00AF006D" w:rsidP="00AF006D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Речи, памяти, внимания;</w:t>
      </w:r>
    </w:p>
    <w:p w:rsidR="00AF006D" w:rsidRPr="00AF006D" w:rsidRDefault="00AF006D" w:rsidP="00AF006D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Наглядно-образного, а также словесно-логического мышления;</w:t>
      </w:r>
    </w:p>
    <w:p w:rsidR="00AF006D" w:rsidRDefault="00AF006D" w:rsidP="00AF006D">
      <w:pPr>
        <w:pStyle w:val="a3"/>
        <w:spacing w:before="0" w:beforeAutospacing="0" w:after="183" w:afterAutospacing="0"/>
        <w:jc w:val="both"/>
        <w:rPr>
          <w:rStyle w:val="a6"/>
          <w:b w:val="0"/>
          <w:lang w:val="en-US"/>
        </w:rPr>
      </w:pP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rPr>
          <w:rStyle w:val="a6"/>
          <w:b w:val="0"/>
        </w:rPr>
        <w:t>Формированию:</w:t>
      </w:r>
    </w:p>
    <w:p w:rsidR="00AF006D" w:rsidRPr="00AF006D" w:rsidRDefault="00AF006D" w:rsidP="00AF006D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Общих представлений об окружающем мире и навыков ориентирования в нем;</w:t>
      </w:r>
    </w:p>
    <w:p w:rsidR="00AF006D" w:rsidRPr="00AF006D" w:rsidRDefault="00AF006D" w:rsidP="00AF006D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Навыков анализа (визуального, звукового, относительного);</w:t>
      </w:r>
    </w:p>
    <w:p w:rsidR="00AF006D" w:rsidRPr="00AF006D" w:rsidRDefault="00AF006D" w:rsidP="00AF006D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Умения воспринимать информацию на вербальном уровне;</w:t>
      </w:r>
    </w:p>
    <w:p w:rsidR="00AF006D" w:rsidRPr="00AF006D" w:rsidRDefault="00AF006D" w:rsidP="00AF006D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Навыков базовых мыслительных операций (в частности, планирования и комбинирования).</w:t>
      </w:r>
    </w:p>
    <w:p w:rsid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Консультативная помощь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Основное направление консультационной помощи родителям (опекунам, попечителям) детей-инвалидов – информационно-разъяснительная работа.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Возможные варианты:</w:t>
      </w:r>
    </w:p>
    <w:p w:rsidR="00AF006D" w:rsidRPr="00AF006D" w:rsidRDefault="00AF006D" w:rsidP="00AF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Соответствующие лекции, тематические собрания;</w:t>
      </w:r>
    </w:p>
    <w:p w:rsidR="00AF006D" w:rsidRPr="00AF006D" w:rsidRDefault="00AF006D" w:rsidP="00AF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Личные или групповые беседы с педагогами;</w:t>
      </w:r>
    </w:p>
    <w:p w:rsidR="00AF006D" w:rsidRPr="00AF006D" w:rsidRDefault="00AF006D" w:rsidP="00AF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Доведение информации до заинтересованных лиц путем распространения соответствующих материалов (например, рассылка печатной продукции, оформление информационных стендов).</w:t>
      </w:r>
    </w:p>
    <w:p w:rsidR="00AF006D" w:rsidRPr="00AF006D" w:rsidRDefault="00AF006D" w:rsidP="00AF0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Цели оказания подобной помощи:</w:t>
      </w:r>
    </w:p>
    <w:p w:rsidR="00AF006D" w:rsidRPr="00AF006D" w:rsidRDefault="00AF006D" w:rsidP="00AF00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Разъяснение возникающих у родителей вопросов, связанных с проблематикой образовательного процесса;</w:t>
      </w:r>
    </w:p>
    <w:p w:rsidR="00AF006D" w:rsidRPr="00AF006D" w:rsidRDefault="00AF006D" w:rsidP="00AF00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Выбор оптимальной (для конкретного ребенка) стратегии реабилитации;</w:t>
      </w:r>
    </w:p>
    <w:p w:rsidR="00AF006D" w:rsidRPr="00AF006D" w:rsidRDefault="00AF006D" w:rsidP="00AF006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Обучение родителей (и/или других членов семьи):</w:t>
      </w:r>
    </w:p>
    <w:p w:rsidR="00AF006D" w:rsidRPr="00AF006D" w:rsidRDefault="00AF006D" w:rsidP="00AF006D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Основам социально-медицинских и педагогических знаний для осуществления реабилитационных процедур на дому;</w:t>
      </w:r>
    </w:p>
    <w:p w:rsidR="00AF006D" w:rsidRPr="00AF006D" w:rsidRDefault="00AF006D" w:rsidP="00AF006D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Прикладным навыкам ухода за тяжелобольными лицами на дому.</w:t>
      </w:r>
    </w:p>
    <w:p w:rsid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Обучение социальным навыкам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Комплексный подход к организации социальной работы требует проведения занятий, направленных на развитие у детей прикладных навыков взаимодействия с социумом.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В частности, к подобным занятиям относятся: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rPr>
          <w:rStyle w:val="a6"/>
          <w:b w:val="0"/>
        </w:rPr>
        <w:t>Обучение использованию:</w:t>
      </w:r>
    </w:p>
    <w:p w:rsidR="00AF006D" w:rsidRPr="00AF006D" w:rsidRDefault="00AF006D" w:rsidP="00AF006D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Средств ухода (в т.ч. средств личной гигиены);</w:t>
      </w:r>
    </w:p>
    <w:p w:rsidR="00AF006D" w:rsidRPr="00AF006D" w:rsidRDefault="00AF006D" w:rsidP="00AF006D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Технических реабилитационных средств (например, кресла-каталки или протеза отсутствующей конечности);</w:t>
      </w:r>
    </w:p>
    <w:p w:rsidR="00AF006D" w:rsidRPr="00AF006D" w:rsidRDefault="00AF006D" w:rsidP="00AF006D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rPr>
          <w:rStyle w:val="a6"/>
          <w:b w:val="0"/>
        </w:rPr>
        <w:t>Выработка навыков:</w:t>
      </w:r>
    </w:p>
    <w:p w:rsidR="00AF006D" w:rsidRPr="00AF006D" w:rsidRDefault="00AF006D" w:rsidP="00AF006D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Самообслуживания (например, самостоятельного ориентирования и передвижения без посторонней помощи);</w:t>
      </w:r>
    </w:p>
    <w:p w:rsidR="00AF006D" w:rsidRPr="00AF006D" w:rsidRDefault="00AF006D" w:rsidP="00AF006D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Общественно-приемлемого поведения;</w:t>
      </w:r>
    </w:p>
    <w:p w:rsidR="00AF006D" w:rsidRPr="00AF006D" w:rsidRDefault="00AF006D" w:rsidP="00AF006D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Трудовой или творческой деятельности.</w:t>
      </w:r>
    </w:p>
    <w:p w:rsidR="00AF006D" w:rsidRDefault="00AF006D" w:rsidP="00AF006D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Работа в комплексных центрах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Основные вопросы работы в комплексных центрах социального обслуживания включают:</w:t>
      </w:r>
    </w:p>
    <w:p w:rsidR="00AF006D" w:rsidRPr="00AF006D" w:rsidRDefault="00AF006D" w:rsidP="00AF006D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Выявление характерных проблем, препятствующих нормальному развитию или социальной адаптации ребенка;</w:t>
      </w:r>
    </w:p>
    <w:p w:rsidR="00AF006D" w:rsidRPr="00AF006D" w:rsidRDefault="00AF006D" w:rsidP="00AF006D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Разработка и внедрение технологий педагогического воздействия, способствующих:</w:t>
      </w:r>
    </w:p>
    <w:p w:rsidR="00AF006D" w:rsidRPr="00AF006D" w:rsidRDefault="00AF006D" w:rsidP="00AF006D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Преодолению или компенсации выявленных недостатков;</w:t>
      </w:r>
    </w:p>
    <w:p w:rsidR="00AF006D" w:rsidRPr="00AF006D" w:rsidRDefault="00AF006D" w:rsidP="00AF006D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Всестороннему развитию сохранных функций организма;</w:t>
      </w:r>
    </w:p>
    <w:p w:rsidR="00AF006D" w:rsidRPr="00AF006D" w:rsidRDefault="00AF006D" w:rsidP="00AF006D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Проведение мероприятий по вышеозначенным направлениям:</w:t>
      </w:r>
    </w:p>
    <w:p w:rsidR="00AF006D" w:rsidRPr="00AF006D" w:rsidRDefault="00AF006D" w:rsidP="00AF006D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Повышение уровня общего развития (</w:t>
      </w:r>
      <w:proofErr w:type="spellStart"/>
      <w:r w:rsidRPr="00AF006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F006D">
        <w:rPr>
          <w:rFonts w:ascii="Times New Roman" w:hAnsi="Times New Roman" w:cs="Times New Roman"/>
          <w:sz w:val="24"/>
          <w:szCs w:val="24"/>
        </w:rPr>
        <w:t>, физиологического);</w:t>
      </w:r>
    </w:p>
    <w:p w:rsidR="00AF006D" w:rsidRPr="00AF006D" w:rsidRDefault="00AF006D" w:rsidP="00AF006D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Коррекция отдельных отклонений;</w:t>
      </w:r>
    </w:p>
    <w:p w:rsidR="00AF006D" w:rsidRPr="00AF006D" w:rsidRDefault="00AF006D" w:rsidP="00AF006D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Формирование (либо развитие уже сформированных) механизмов волевой регуляции;</w:t>
      </w:r>
    </w:p>
    <w:p w:rsidR="00AF006D" w:rsidRPr="00AF006D" w:rsidRDefault="00AF006D" w:rsidP="00AF006D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Развитие социально-коммуникативных и иных навыков, необходимых в повседневности.</w:t>
      </w:r>
    </w:p>
    <w:p w:rsidR="00AF006D" w:rsidRDefault="00AF006D" w:rsidP="00AF00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06D" w:rsidRDefault="00AF006D" w:rsidP="00AF00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06D" w:rsidRPr="00AF006D" w:rsidRDefault="00AF006D" w:rsidP="00AF0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lastRenderedPageBreak/>
        <w:t>Принципы деятельности:</w:t>
      </w:r>
    </w:p>
    <w:p w:rsidR="00AF006D" w:rsidRPr="00AF006D" w:rsidRDefault="00AF006D" w:rsidP="00AF00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Соблюдение интересов ребенка;</w:t>
      </w:r>
    </w:p>
    <w:p w:rsidR="00AF006D" w:rsidRPr="00AF006D" w:rsidRDefault="00AF006D" w:rsidP="00AF00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Планомерность (проведение занятий строго на основании предварительно составленного плана);</w:t>
      </w:r>
    </w:p>
    <w:p w:rsidR="00AF006D" w:rsidRPr="00AF006D" w:rsidRDefault="00AF006D" w:rsidP="00AF00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Комплексный подход к формированию программы (единство диагностических, коррекционных и развивающих процедур);</w:t>
      </w:r>
    </w:p>
    <w:p w:rsidR="00AF006D" w:rsidRPr="00AF006D" w:rsidRDefault="00AF006D" w:rsidP="00AF00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Систематичность и непрерывность занятий;</w:t>
      </w:r>
    </w:p>
    <w:p w:rsidR="00AF006D" w:rsidRPr="00AF006D" w:rsidRDefault="00AF006D" w:rsidP="00AF006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Вариативность содержания коррекционных и обучающих программ (индивидуализация подхода).</w:t>
      </w:r>
    </w:p>
    <w:p w:rsidR="00AF006D" w:rsidRDefault="00AF006D" w:rsidP="00AF006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Специфика работы в учреждениях здравоохранения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Главные направления рассматриваемой деятельности в здравоохранительных учреждениях (например, в муниципальных или региональных больницах) – социальная профилактика и реабилитация.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Цели профилактики:</w:t>
      </w:r>
    </w:p>
    <w:p w:rsidR="00AF006D" w:rsidRPr="00AF006D" w:rsidRDefault="00AF006D" w:rsidP="00AF006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Выявление детей-инвалидов, живущих на подведомственных территориях;</w:t>
      </w:r>
    </w:p>
    <w:p w:rsidR="00AF006D" w:rsidRPr="00AF006D" w:rsidRDefault="00AF006D" w:rsidP="00AF006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Последующее курирование, в т.ч.:</w:t>
      </w:r>
    </w:p>
    <w:p w:rsidR="00AF006D" w:rsidRPr="00AF006D" w:rsidRDefault="00AF006D" w:rsidP="00AF006D">
      <w:pPr>
        <w:numPr>
          <w:ilvl w:val="0"/>
          <w:numId w:val="2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Координация взаимодействия семей с организациями социальной направленности;</w:t>
      </w:r>
    </w:p>
    <w:p w:rsidR="00AF006D" w:rsidRPr="00AF006D" w:rsidRDefault="00AF006D" w:rsidP="00AF006D">
      <w:pPr>
        <w:numPr>
          <w:ilvl w:val="0"/>
          <w:numId w:val="2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Оказание консультативной помощи.</w:t>
      </w:r>
    </w:p>
    <w:p w:rsidR="00AF006D" w:rsidRDefault="00AF006D" w:rsidP="00AF006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06D" w:rsidRPr="00AF006D" w:rsidRDefault="00AF006D" w:rsidP="00AF0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Цели реабилитации:</w:t>
      </w:r>
    </w:p>
    <w:p w:rsidR="00AF006D" w:rsidRPr="00AF006D" w:rsidRDefault="00AF006D" w:rsidP="00AF006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Предупреждение развития имеющихся патологий;</w:t>
      </w:r>
    </w:p>
    <w:p w:rsidR="00AF006D" w:rsidRPr="00AF006D" w:rsidRDefault="00AF006D" w:rsidP="00AF006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Минимизация влияния патологий на жизнь ребенка.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Средства реабилитации – специализированные терапевтические методики, применяемые в условиях полного или частичного стационара (медикаментозное лечение, различные физиотерапевтические процедуры и т.д.).</w:t>
      </w:r>
    </w:p>
    <w:p w:rsidR="00AF006D" w:rsidRDefault="00AF006D" w:rsidP="00AF006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Ситуационная помощь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Базовый алгоритм включает (для каждого уполномоченного сотрудника соответственно):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Охранник:</w:t>
      </w:r>
    </w:p>
    <w:p w:rsidR="00AF006D" w:rsidRPr="00AF006D" w:rsidRDefault="00AF006D" w:rsidP="00AF006D">
      <w:pPr>
        <w:numPr>
          <w:ilvl w:val="0"/>
          <w:numId w:val="2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Сопровождение пациента (до стойки администратора, до выхода с территории);</w:t>
      </w:r>
    </w:p>
    <w:p w:rsidR="00AF006D" w:rsidRPr="00AF006D" w:rsidRDefault="00AF006D" w:rsidP="00AF006D">
      <w:pPr>
        <w:numPr>
          <w:ilvl w:val="0"/>
          <w:numId w:val="2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 xml:space="preserve">Оказание помощи при передвижении (для инвалидов-колясочников – ведение коляски, </w:t>
      </w:r>
      <w:proofErr w:type="gramStart"/>
      <w:r w:rsidRPr="00AF00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006D">
        <w:rPr>
          <w:rFonts w:ascii="Times New Roman" w:hAnsi="Times New Roman" w:cs="Times New Roman"/>
          <w:sz w:val="24"/>
          <w:szCs w:val="24"/>
        </w:rPr>
        <w:t xml:space="preserve"> незрячих – поддержка под локоть и т.д.);</w:t>
      </w:r>
    </w:p>
    <w:p w:rsidR="00AF006D" w:rsidRPr="00AF006D" w:rsidRDefault="00AF006D" w:rsidP="00AF006D">
      <w:pPr>
        <w:numPr>
          <w:ilvl w:val="0"/>
          <w:numId w:val="2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Открытие дверей по пути;</w:t>
      </w:r>
    </w:p>
    <w:p w:rsidR="00AF006D" w:rsidRPr="00AF006D" w:rsidRDefault="00AF006D" w:rsidP="00AF006D">
      <w:pPr>
        <w:numPr>
          <w:ilvl w:val="0"/>
          <w:numId w:val="2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Уведомление персонала о прибытии посетителя;</w:t>
      </w:r>
    </w:p>
    <w:p w:rsidR="00AF006D" w:rsidRPr="00AF006D" w:rsidRDefault="00AF006D" w:rsidP="00AF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Администратор (либо работник с аналогичными полномочиями):</w:t>
      </w:r>
    </w:p>
    <w:p w:rsidR="00AF006D" w:rsidRPr="00AF006D" w:rsidRDefault="00AF006D" w:rsidP="00AF006D">
      <w:pPr>
        <w:numPr>
          <w:ilvl w:val="0"/>
          <w:numId w:val="2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lastRenderedPageBreak/>
        <w:t>Ознакомление с целью визита;</w:t>
      </w:r>
    </w:p>
    <w:p w:rsidR="00AF006D" w:rsidRPr="00AF006D" w:rsidRDefault="00AF006D" w:rsidP="00AF006D">
      <w:pPr>
        <w:numPr>
          <w:ilvl w:val="0"/>
          <w:numId w:val="2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Сопровождение до регистратуры и кабинета специалиста;</w:t>
      </w:r>
    </w:p>
    <w:p w:rsidR="00AF006D" w:rsidRPr="00AF006D" w:rsidRDefault="00AF006D" w:rsidP="00AF006D">
      <w:pPr>
        <w:numPr>
          <w:ilvl w:val="0"/>
          <w:numId w:val="2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Оказание иной требующейся помощи (по ситуации);</w:t>
      </w:r>
    </w:p>
    <w:p w:rsidR="00AF006D" w:rsidRPr="00AF006D" w:rsidRDefault="00AF006D" w:rsidP="00AF006D">
      <w:pPr>
        <w:pStyle w:val="a3"/>
        <w:spacing w:before="0" w:beforeAutospacing="0" w:after="183" w:afterAutospacing="0"/>
        <w:jc w:val="both"/>
      </w:pP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Медсестра (либо иной уполномоченный работник):</w:t>
      </w:r>
    </w:p>
    <w:p w:rsidR="00AF006D" w:rsidRPr="00AF006D" w:rsidRDefault="00AF006D" w:rsidP="00AF006D">
      <w:pPr>
        <w:numPr>
          <w:ilvl w:val="0"/>
          <w:numId w:val="2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Оказание помощи непосредственно на приеме;</w:t>
      </w:r>
    </w:p>
    <w:p w:rsidR="00AF006D" w:rsidRPr="00AF006D" w:rsidRDefault="00AF006D" w:rsidP="00AF006D">
      <w:pPr>
        <w:numPr>
          <w:ilvl w:val="0"/>
          <w:numId w:val="2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Сопровождение между кабинетами (при необходимости).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t>Означенный порядок действий подразумевает самостоятельную явку пациента. Если его сопровождают взрослые, то ситуационное содействие оказывается лишь по просьбе сопровождающего лица.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 xml:space="preserve">Т.о., чаще всего помощь сопровождающим оказывается </w:t>
      </w:r>
      <w:proofErr w:type="gramStart"/>
      <w:r w:rsidRPr="00AF00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F006D">
        <w:rPr>
          <w:rFonts w:ascii="Times New Roman" w:hAnsi="Times New Roman" w:cs="Times New Roman"/>
          <w:sz w:val="24"/>
          <w:szCs w:val="24"/>
        </w:rPr>
        <w:t>:</w:t>
      </w:r>
    </w:p>
    <w:p w:rsidR="00AF006D" w:rsidRPr="00AF006D" w:rsidRDefault="00AF006D" w:rsidP="00AF006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06D">
        <w:rPr>
          <w:rFonts w:ascii="Times New Roman" w:hAnsi="Times New Roman" w:cs="Times New Roman"/>
          <w:sz w:val="24"/>
          <w:szCs w:val="24"/>
        </w:rPr>
        <w:t>Ориентировании</w:t>
      </w:r>
      <w:proofErr w:type="gramEnd"/>
      <w:r w:rsidRPr="00AF006D">
        <w:rPr>
          <w:rFonts w:ascii="Times New Roman" w:hAnsi="Times New Roman" w:cs="Times New Roman"/>
          <w:sz w:val="24"/>
          <w:szCs w:val="24"/>
        </w:rPr>
        <w:t xml:space="preserve"> на территории учреждения (поиске нужного корпуса, кабинета и т.д.);</w:t>
      </w:r>
    </w:p>
    <w:p w:rsidR="00AF006D" w:rsidRPr="00AF006D" w:rsidRDefault="00AF006D" w:rsidP="00AF006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06D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AF006D">
        <w:rPr>
          <w:rFonts w:ascii="Times New Roman" w:hAnsi="Times New Roman" w:cs="Times New Roman"/>
          <w:sz w:val="24"/>
          <w:szCs w:val="24"/>
        </w:rPr>
        <w:t xml:space="preserve"> доступа к информации о работе учреждения (либо отдельных специалистов);</w:t>
      </w:r>
    </w:p>
    <w:p w:rsidR="00AF006D" w:rsidRPr="00AF006D" w:rsidRDefault="00AF006D" w:rsidP="00AF006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06D">
        <w:rPr>
          <w:rFonts w:ascii="Times New Roman" w:hAnsi="Times New Roman" w:cs="Times New Roman"/>
          <w:sz w:val="24"/>
          <w:szCs w:val="24"/>
        </w:rPr>
        <w:t>Заполнении</w:t>
      </w:r>
      <w:proofErr w:type="gramEnd"/>
      <w:r w:rsidRPr="00AF006D">
        <w:rPr>
          <w:rFonts w:ascii="Times New Roman" w:hAnsi="Times New Roman" w:cs="Times New Roman"/>
          <w:sz w:val="24"/>
          <w:szCs w:val="24"/>
        </w:rPr>
        <w:t xml:space="preserve"> сопутствующих документов.</w:t>
      </w:r>
    </w:p>
    <w:p w:rsidR="00AF006D" w:rsidRDefault="00AF006D" w:rsidP="00AF006D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F006D" w:rsidRPr="00AF006D" w:rsidRDefault="00AF006D" w:rsidP="00AF006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F006D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к соцработнику</w:t>
      </w:r>
    </w:p>
    <w:p w:rsidR="00AF006D" w:rsidRPr="00AF006D" w:rsidRDefault="00AF006D" w:rsidP="00AF0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Ключевые качества, которыми должен обладать соцработник:</w:t>
      </w:r>
    </w:p>
    <w:p w:rsidR="00AF006D" w:rsidRPr="00AF006D" w:rsidRDefault="00AF006D" w:rsidP="00AF006D">
      <w:pPr>
        <w:pStyle w:val="a3"/>
        <w:spacing w:before="0" w:beforeAutospacing="0" w:after="183" w:afterAutospacing="0"/>
        <w:jc w:val="both"/>
      </w:pPr>
      <w:r w:rsidRPr="00AF006D">
        <w:t>1. Профессиональная компетентность, обусловленная наличием:</w:t>
      </w:r>
    </w:p>
    <w:p w:rsidR="00AF006D" w:rsidRPr="00AF006D" w:rsidRDefault="00AF006D" w:rsidP="00AF006D">
      <w:pPr>
        <w:numPr>
          <w:ilvl w:val="0"/>
          <w:numId w:val="2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Профильного образования (приоритетные направления – педиатрия, психиатрия, психология, педагогика);</w:t>
      </w:r>
    </w:p>
    <w:p w:rsidR="00AF006D" w:rsidRPr="00AF006D" w:rsidRDefault="00AF006D" w:rsidP="00AF006D">
      <w:pPr>
        <w:numPr>
          <w:ilvl w:val="0"/>
          <w:numId w:val="2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Соответствующих знаний и навыков, необходимых при индивидуальной и групповой работе с детьми (независимо от их состояния здоровья);</w:t>
      </w:r>
    </w:p>
    <w:p w:rsidR="00AF006D" w:rsidRPr="00AF006D" w:rsidRDefault="00AF006D" w:rsidP="00AF006D">
      <w:pPr>
        <w:numPr>
          <w:ilvl w:val="0"/>
          <w:numId w:val="2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Практического опыта реабилитационной работы;</w:t>
      </w:r>
    </w:p>
    <w:p w:rsidR="00AF006D" w:rsidRPr="00AF006D" w:rsidRDefault="00AF006D" w:rsidP="00AF006D">
      <w:pPr>
        <w:pStyle w:val="a3"/>
        <w:spacing w:before="0" w:beforeAutospacing="0" w:after="183" w:afterAutospacing="0"/>
        <w:jc w:val="both"/>
      </w:pPr>
      <w:r w:rsidRPr="00AF006D">
        <w:t>2. Высокая психологическая устойчивость и тактичность;</w:t>
      </w:r>
    </w:p>
    <w:p w:rsidR="00AF006D" w:rsidRPr="00AF006D" w:rsidRDefault="00AF006D" w:rsidP="00AF006D">
      <w:pPr>
        <w:pStyle w:val="a3"/>
        <w:spacing w:before="0" w:beforeAutospacing="0" w:after="183" w:afterAutospacing="0"/>
        <w:jc w:val="both"/>
      </w:pPr>
      <w:r w:rsidRPr="00AF006D">
        <w:t xml:space="preserve">3. Способности </w:t>
      </w:r>
      <w:proofErr w:type="gramStart"/>
      <w:r w:rsidRPr="00AF006D">
        <w:t>к</w:t>
      </w:r>
      <w:proofErr w:type="gramEnd"/>
      <w:r w:rsidRPr="00AF006D">
        <w:t>:</w:t>
      </w:r>
    </w:p>
    <w:p w:rsidR="00AF006D" w:rsidRPr="00AF006D" w:rsidRDefault="00AF006D" w:rsidP="00AF006D">
      <w:pPr>
        <w:numPr>
          <w:ilvl w:val="0"/>
          <w:numId w:val="2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Наблюдению;</w:t>
      </w:r>
    </w:p>
    <w:p w:rsidR="00AF006D" w:rsidRPr="00AF006D" w:rsidRDefault="00AF006D" w:rsidP="00AF006D">
      <w:pPr>
        <w:numPr>
          <w:ilvl w:val="0"/>
          <w:numId w:val="2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Ситуационному анализу;</w:t>
      </w:r>
    </w:p>
    <w:p w:rsidR="00AF006D" w:rsidRPr="00AF006D" w:rsidRDefault="00AF006D" w:rsidP="00AF006D">
      <w:pPr>
        <w:numPr>
          <w:ilvl w:val="0"/>
          <w:numId w:val="2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Усвоению новых профессиональных знаний и умений;</w:t>
      </w:r>
    </w:p>
    <w:p w:rsidR="00AF006D" w:rsidRPr="00AF006D" w:rsidRDefault="00AF006D" w:rsidP="00AF006D">
      <w:pPr>
        <w:numPr>
          <w:ilvl w:val="0"/>
          <w:numId w:val="2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Внедрению приобретенных знаний на практике;</w:t>
      </w:r>
    </w:p>
    <w:p w:rsidR="00AF006D" w:rsidRPr="00AF006D" w:rsidRDefault="00AF006D" w:rsidP="00AF006D">
      <w:pPr>
        <w:numPr>
          <w:ilvl w:val="0"/>
          <w:numId w:val="2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6D">
        <w:rPr>
          <w:rFonts w:ascii="Times New Roman" w:hAnsi="Times New Roman" w:cs="Times New Roman"/>
          <w:sz w:val="24"/>
          <w:szCs w:val="24"/>
        </w:rPr>
        <w:t>Нахождению индивидуального похода к каждому подопечному.</w:t>
      </w: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rPr>
          <w:rStyle w:val="a5"/>
          <w:bCs/>
        </w:rPr>
        <w:t>Также важно осознание собственной ответственности, позитивное отношение и мотивация. Независимо от тяжести патологий, либо иных особенностей подопечных.</w:t>
      </w:r>
    </w:p>
    <w:p w:rsidR="00AF006D" w:rsidRDefault="00AF006D" w:rsidP="00AF006D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AF006D" w:rsidRDefault="00AF006D" w:rsidP="00AF006D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AF006D" w:rsidRPr="00AF006D" w:rsidRDefault="00AF006D" w:rsidP="00AF006D">
      <w:pPr>
        <w:pStyle w:val="a3"/>
        <w:spacing w:before="0" w:beforeAutospacing="0" w:after="183" w:afterAutospacing="0"/>
        <w:ind w:firstLine="709"/>
        <w:jc w:val="both"/>
      </w:pPr>
      <w:r w:rsidRPr="00AF006D">
        <w:lastRenderedPageBreak/>
        <w:t>Основные направления рассмотренной категории социальных работ – совершенствование показателей развития ребенка и формирование им универсальных моделей получения и усвоения знаний. Последующая же выработка познавательных, коммуникативных и регулятивных навыков способствует «безболезненной» интеграции в социум.</w:t>
      </w:r>
    </w:p>
    <w:p w:rsidR="002F115E" w:rsidRPr="00AF006D" w:rsidRDefault="002F115E" w:rsidP="00AF0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115E" w:rsidRPr="00AF006D" w:rsidSect="002F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6D"/>
    <w:multiLevelType w:val="multilevel"/>
    <w:tmpl w:val="309C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11464"/>
    <w:multiLevelType w:val="multilevel"/>
    <w:tmpl w:val="0BF8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2776C"/>
    <w:multiLevelType w:val="multilevel"/>
    <w:tmpl w:val="65E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A15E4"/>
    <w:multiLevelType w:val="multilevel"/>
    <w:tmpl w:val="042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C59EA"/>
    <w:multiLevelType w:val="multilevel"/>
    <w:tmpl w:val="82F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E5D56"/>
    <w:multiLevelType w:val="multilevel"/>
    <w:tmpl w:val="0EC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725C7"/>
    <w:multiLevelType w:val="multilevel"/>
    <w:tmpl w:val="E0E6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664B8"/>
    <w:multiLevelType w:val="multilevel"/>
    <w:tmpl w:val="838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D555A"/>
    <w:multiLevelType w:val="multilevel"/>
    <w:tmpl w:val="25A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529EE"/>
    <w:multiLevelType w:val="multilevel"/>
    <w:tmpl w:val="981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A2A32"/>
    <w:multiLevelType w:val="multilevel"/>
    <w:tmpl w:val="B8E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71F38"/>
    <w:multiLevelType w:val="multilevel"/>
    <w:tmpl w:val="B71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75F47"/>
    <w:multiLevelType w:val="multilevel"/>
    <w:tmpl w:val="E08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94EAE"/>
    <w:multiLevelType w:val="multilevel"/>
    <w:tmpl w:val="7DD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B177B"/>
    <w:multiLevelType w:val="multilevel"/>
    <w:tmpl w:val="05BA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B55FC"/>
    <w:multiLevelType w:val="multilevel"/>
    <w:tmpl w:val="CAF2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97A41"/>
    <w:multiLevelType w:val="multilevel"/>
    <w:tmpl w:val="A8FA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43132"/>
    <w:multiLevelType w:val="multilevel"/>
    <w:tmpl w:val="FFA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A5153"/>
    <w:multiLevelType w:val="multilevel"/>
    <w:tmpl w:val="6A4E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8789F"/>
    <w:multiLevelType w:val="multilevel"/>
    <w:tmpl w:val="5E6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63DDE"/>
    <w:multiLevelType w:val="multilevel"/>
    <w:tmpl w:val="77DA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70EFA"/>
    <w:multiLevelType w:val="multilevel"/>
    <w:tmpl w:val="875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B29E8"/>
    <w:multiLevelType w:val="multilevel"/>
    <w:tmpl w:val="DC2E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A0D0B"/>
    <w:multiLevelType w:val="multilevel"/>
    <w:tmpl w:val="1FA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A64AC"/>
    <w:multiLevelType w:val="multilevel"/>
    <w:tmpl w:val="CC5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E3C6F"/>
    <w:multiLevelType w:val="multilevel"/>
    <w:tmpl w:val="533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11E10"/>
    <w:multiLevelType w:val="multilevel"/>
    <w:tmpl w:val="F0D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518F1"/>
    <w:multiLevelType w:val="multilevel"/>
    <w:tmpl w:val="058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22"/>
  </w:num>
  <w:num w:numId="5">
    <w:abstractNumId w:val="0"/>
  </w:num>
  <w:num w:numId="6">
    <w:abstractNumId w:val="26"/>
  </w:num>
  <w:num w:numId="7">
    <w:abstractNumId w:val="6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13"/>
  </w:num>
  <w:num w:numId="13">
    <w:abstractNumId w:val="25"/>
  </w:num>
  <w:num w:numId="14">
    <w:abstractNumId w:val="12"/>
  </w:num>
  <w:num w:numId="15">
    <w:abstractNumId w:val="1"/>
  </w:num>
  <w:num w:numId="16">
    <w:abstractNumId w:val="27"/>
  </w:num>
  <w:num w:numId="17">
    <w:abstractNumId w:val="9"/>
  </w:num>
  <w:num w:numId="18">
    <w:abstractNumId w:val="7"/>
  </w:num>
  <w:num w:numId="19">
    <w:abstractNumId w:val="11"/>
  </w:num>
  <w:num w:numId="20">
    <w:abstractNumId w:val="4"/>
  </w:num>
  <w:num w:numId="21">
    <w:abstractNumId w:val="24"/>
  </w:num>
  <w:num w:numId="22">
    <w:abstractNumId w:val="8"/>
  </w:num>
  <w:num w:numId="23">
    <w:abstractNumId w:val="5"/>
  </w:num>
  <w:num w:numId="24">
    <w:abstractNumId w:val="2"/>
  </w:num>
  <w:num w:numId="25">
    <w:abstractNumId w:val="19"/>
  </w:num>
  <w:num w:numId="26">
    <w:abstractNumId w:val="18"/>
  </w:num>
  <w:num w:numId="27">
    <w:abstractNumId w:val="2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006D"/>
    <w:rsid w:val="002F115E"/>
    <w:rsid w:val="00A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5E"/>
  </w:style>
  <w:style w:type="paragraph" w:styleId="1">
    <w:name w:val="heading 1"/>
    <w:basedOn w:val="a"/>
    <w:link w:val="10"/>
    <w:uiPriority w:val="9"/>
    <w:qFormat/>
    <w:rsid w:val="00AF0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AF006D"/>
  </w:style>
  <w:style w:type="character" w:customStyle="1" w:styleId="20">
    <w:name w:val="Заголовок 2 Знак"/>
    <w:basedOn w:val="a0"/>
    <w:link w:val="2"/>
    <w:uiPriority w:val="9"/>
    <w:semiHidden/>
    <w:rsid w:val="00AF0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00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F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F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06D"/>
    <w:rPr>
      <w:color w:val="0000FF"/>
      <w:u w:val="single"/>
    </w:rPr>
  </w:style>
  <w:style w:type="character" w:customStyle="1" w:styleId="tocnumber">
    <w:name w:val="toc_number"/>
    <w:basedOn w:val="a0"/>
    <w:rsid w:val="00AF006D"/>
  </w:style>
  <w:style w:type="character" w:styleId="a5">
    <w:name w:val="Emphasis"/>
    <w:basedOn w:val="a0"/>
    <w:uiPriority w:val="20"/>
    <w:qFormat/>
    <w:rsid w:val="00AF006D"/>
    <w:rPr>
      <w:i/>
      <w:iCs/>
    </w:rPr>
  </w:style>
  <w:style w:type="character" w:styleId="a6">
    <w:name w:val="Strong"/>
    <w:basedOn w:val="a0"/>
    <w:uiPriority w:val="22"/>
    <w:qFormat/>
    <w:rsid w:val="00AF006D"/>
    <w:rPr>
      <w:b/>
      <w:bCs/>
    </w:rPr>
  </w:style>
  <w:style w:type="character" w:customStyle="1" w:styleId="h-text">
    <w:name w:val="h-text"/>
    <w:basedOn w:val="a0"/>
    <w:rsid w:val="00AF006D"/>
  </w:style>
  <w:style w:type="paragraph" w:customStyle="1" w:styleId="title">
    <w:name w:val="title"/>
    <w:basedOn w:val="a"/>
    <w:rsid w:val="00AF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AF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674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16841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321017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8984652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7453708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9540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3917424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808403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88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9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428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465188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008691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457806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074544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745549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39311402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12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4570075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082041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656556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5225327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3291063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9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94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41503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495408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786001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0703914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961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58/" TargetMode="External"/><Relationship Id="rId5" Type="http://schemas.openxmlformats.org/officeDocument/2006/relationships/hyperlink" Target="http://www.consultant.ru/document/cons_doc_LAW_8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1439</Words>
  <Characters>8204</Characters>
  <Application>Microsoft Office Word</Application>
  <DocSecurity>0</DocSecurity>
  <Lines>68</Lines>
  <Paragraphs>19</Paragraphs>
  <ScaleCrop>false</ScaleCrop>
  <Company>ООО "МОК-Центр"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2020-08-26T07:43:00Z</dcterms:created>
  <dcterms:modified xsi:type="dcterms:W3CDTF">2020-08-26T07:48:00Z</dcterms:modified>
</cp:coreProperties>
</file>