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AF" w:rsidRDefault="00BA3EAF" w:rsidP="00BA3EAF">
      <w:pPr>
        <w:spacing w:after="161" w:line="240" w:lineRule="auto"/>
        <w:jc w:val="center"/>
        <w:outlineLvl w:val="0"/>
        <w:rPr>
          <w:rFonts w:ascii="Times New Roman" w:eastAsia="Times New Roman" w:hAnsi="Times New Roman" w:cs="Times New Roman"/>
          <w:b/>
          <w:kern w:val="36"/>
          <w:sz w:val="28"/>
          <w:szCs w:val="24"/>
          <w:lang w:val="en-US" w:eastAsia="ru-RU"/>
        </w:rPr>
      </w:pPr>
      <w:r w:rsidRPr="00BA3EAF">
        <w:rPr>
          <w:rFonts w:ascii="Times New Roman" w:eastAsia="Times New Roman" w:hAnsi="Times New Roman" w:cs="Times New Roman"/>
          <w:b/>
          <w:kern w:val="36"/>
          <w:sz w:val="28"/>
          <w:szCs w:val="24"/>
          <w:lang w:eastAsia="ru-RU"/>
        </w:rPr>
        <w:t>С какого возраста можно пользоваться льготами Ветерана Труда</w:t>
      </w:r>
    </w:p>
    <w:p w:rsidR="00BA3EAF" w:rsidRPr="00BA3EAF" w:rsidRDefault="00BA3EAF" w:rsidP="00BA3EAF">
      <w:pPr>
        <w:spacing w:after="161" w:line="240" w:lineRule="auto"/>
        <w:jc w:val="center"/>
        <w:outlineLvl w:val="0"/>
        <w:rPr>
          <w:rFonts w:ascii="Times New Roman" w:eastAsia="Times New Roman" w:hAnsi="Times New Roman" w:cs="Times New Roman"/>
          <w:b/>
          <w:kern w:val="36"/>
          <w:sz w:val="28"/>
          <w:szCs w:val="24"/>
          <w:lang w:val="en-US" w:eastAsia="ru-RU"/>
        </w:rPr>
      </w:pPr>
    </w:p>
    <w:p w:rsidR="00BA3EAF" w:rsidRPr="00BA3EAF" w:rsidRDefault="00BA3EAF" w:rsidP="00BA3EAF">
      <w:pPr>
        <w:pStyle w:val="a3"/>
        <w:spacing w:before="0" w:beforeAutospacing="0" w:after="183" w:afterAutospacing="0"/>
        <w:ind w:firstLine="709"/>
        <w:jc w:val="both"/>
      </w:pPr>
      <w:r w:rsidRPr="00BA3EAF">
        <w:t>Ветеран труда – статус человека, который </w:t>
      </w:r>
      <w:proofErr w:type="spellStart"/>
      <w:r w:rsidRPr="00BA3EAF">
        <w:t>закондательно</w:t>
      </w:r>
      <w:proofErr w:type="spellEnd"/>
      <w:r w:rsidRPr="00BA3EAF">
        <w:t xml:space="preserve"> вправе получать льготы и финансовую поддержку от государства. Условия получения почетного статуса в 2020 году определены федеральным законодательством России.</w:t>
      </w:r>
    </w:p>
    <w:p w:rsidR="00BA3EAF" w:rsidRDefault="00BA3EAF" w:rsidP="00BA3EAF">
      <w:pPr>
        <w:pStyle w:val="2"/>
        <w:spacing w:before="215" w:after="107"/>
        <w:ind w:firstLine="709"/>
        <w:jc w:val="both"/>
        <w:rPr>
          <w:rFonts w:ascii="Times New Roman" w:hAnsi="Times New Roman" w:cs="Times New Roman"/>
          <w:bCs w:val="0"/>
          <w:color w:val="auto"/>
          <w:sz w:val="24"/>
          <w:szCs w:val="24"/>
          <w:lang w:val="en-US"/>
        </w:rPr>
      </w:pPr>
    </w:p>
    <w:p w:rsidR="00BA3EAF" w:rsidRPr="00BA3EAF" w:rsidRDefault="00BA3EAF" w:rsidP="00BA3EAF">
      <w:pPr>
        <w:pStyle w:val="2"/>
        <w:spacing w:before="215" w:after="107"/>
        <w:ind w:firstLine="709"/>
        <w:jc w:val="both"/>
        <w:rPr>
          <w:rFonts w:ascii="Times New Roman" w:hAnsi="Times New Roman" w:cs="Times New Roman"/>
          <w:bCs w:val="0"/>
          <w:color w:val="auto"/>
          <w:sz w:val="24"/>
          <w:szCs w:val="24"/>
        </w:rPr>
      </w:pPr>
      <w:r w:rsidRPr="00BA3EAF">
        <w:rPr>
          <w:rFonts w:ascii="Times New Roman" w:hAnsi="Times New Roman" w:cs="Times New Roman"/>
          <w:bCs w:val="0"/>
          <w:color w:val="auto"/>
          <w:sz w:val="24"/>
          <w:szCs w:val="24"/>
        </w:rPr>
        <w:t xml:space="preserve">Со </w:t>
      </w:r>
      <w:proofErr w:type="spellStart"/>
      <w:r w:rsidRPr="00BA3EAF">
        <w:rPr>
          <w:rFonts w:ascii="Times New Roman" w:hAnsi="Times New Roman" w:cs="Times New Roman"/>
          <w:bCs w:val="0"/>
          <w:color w:val="auto"/>
          <w:sz w:val="24"/>
          <w:szCs w:val="24"/>
        </w:rPr>
        <w:t>скольки</w:t>
      </w:r>
      <w:proofErr w:type="spellEnd"/>
      <w:r w:rsidRPr="00BA3EAF">
        <w:rPr>
          <w:rFonts w:ascii="Times New Roman" w:hAnsi="Times New Roman" w:cs="Times New Roman"/>
          <w:bCs w:val="0"/>
          <w:color w:val="auto"/>
          <w:sz w:val="24"/>
          <w:szCs w:val="24"/>
        </w:rPr>
        <w:t xml:space="preserve"> лет положены льготы ветеранам труда</w:t>
      </w:r>
    </w:p>
    <w:p w:rsidR="00BA3EAF" w:rsidRPr="00BA3EAF" w:rsidRDefault="00BA3EAF" w:rsidP="00BA3EAF">
      <w:pPr>
        <w:pStyle w:val="a3"/>
        <w:spacing w:before="0" w:beforeAutospacing="0" w:after="183" w:afterAutospacing="0"/>
        <w:ind w:firstLine="709"/>
        <w:jc w:val="both"/>
      </w:pPr>
      <w:r w:rsidRPr="00BA3EAF">
        <w:t>Требования к возрасту будущих ветеранов труда определяется </w:t>
      </w:r>
      <w:hyperlink r:id="rId5" w:tgtFrame="_blank" w:history="1">
        <w:r w:rsidRPr="00BA3EAF">
          <w:rPr>
            <w:rStyle w:val="a4"/>
            <w:rFonts w:eastAsiaTheme="majorEastAsia"/>
            <w:color w:val="auto"/>
          </w:rPr>
          <w:t>ФЗ «О ветеранах».</w:t>
        </w:r>
      </w:hyperlink>
      <w:r w:rsidRPr="00BA3EAF">
        <w:t> Отсчет зависит не от даты рождения и фактических лет жизни. Важны совокупный (обязательно подтвержденный документами) рабочий стаж и профессиональные достижения.</w:t>
      </w:r>
    </w:p>
    <w:p w:rsidR="00BA3EAF" w:rsidRPr="00BA3EAF" w:rsidRDefault="00BA3EAF" w:rsidP="00BA3EAF">
      <w:pPr>
        <w:ind w:firstLine="709"/>
        <w:jc w:val="both"/>
        <w:rPr>
          <w:rFonts w:ascii="Times New Roman" w:hAnsi="Times New Roman" w:cs="Times New Roman"/>
          <w:sz w:val="24"/>
          <w:szCs w:val="24"/>
        </w:rPr>
      </w:pPr>
      <w:r w:rsidRPr="00BA3EAF">
        <w:rPr>
          <w:rFonts w:ascii="Times New Roman" w:hAnsi="Times New Roman" w:cs="Times New Roman"/>
          <w:sz w:val="24"/>
          <w:szCs w:val="24"/>
        </w:rPr>
        <w:t>«Трудовой возраст» и заслуги претендента должны выглядеть следующим образом:</w:t>
      </w:r>
    </w:p>
    <w:p w:rsidR="00BA3EAF" w:rsidRPr="00BA3EAF" w:rsidRDefault="00BA3EAF" w:rsidP="00BA3EAF">
      <w:pPr>
        <w:numPr>
          <w:ilvl w:val="0"/>
          <w:numId w:val="1"/>
        </w:numPr>
        <w:spacing w:before="100" w:beforeAutospacing="1" w:after="100" w:afterAutospacing="1" w:line="240" w:lineRule="auto"/>
        <w:jc w:val="both"/>
        <w:rPr>
          <w:rFonts w:ascii="Times New Roman" w:hAnsi="Times New Roman" w:cs="Times New Roman"/>
          <w:sz w:val="24"/>
          <w:szCs w:val="24"/>
        </w:rPr>
      </w:pPr>
      <w:r w:rsidRPr="00BA3EAF">
        <w:rPr>
          <w:rFonts w:ascii="Times New Roman" w:hAnsi="Times New Roman" w:cs="Times New Roman"/>
          <w:sz w:val="24"/>
          <w:szCs w:val="24"/>
        </w:rPr>
        <w:t xml:space="preserve">Начинать рабочую деятельность кандидату на льготы пришлось еще в годы Великой Отечественной войны. Общий зафиксированный стаж труда к 2020 году накопился не меньше 40 лет для мужчин и 35 – для женщин. Сколько мест работы и направлений деятельности </w:t>
      </w:r>
      <w:proofErr w:type="gramStart"/>
      <w:r w:rsidRPr="00BA3EAF">
        <w:rPr>
          <w:rFonts w:ascii="Times New Roman" w:hAnsi="Times New Roman" w:cs="Times New Roman"/>
          <w:sz w:val="24"/>
          <w:szCs w:val="24"/>
        </w:rPr>
        <w:t>сменил человек за жизнь не имеет</w:t>
      </w:r>
      <w:proofErr w:type="gramEnd"/>
      <w:r w:rsidRPr="00BA3EAF">
        <w:rPr>
          <w:rFonts w:ascii="Times New Roman" w:hAnsi="Times New Roman" w:cs="Times New Roman"/>
          <w:sz w:val="24"/>
          <w:szCs w:val="24"/>
        </w:rPr>
        <w:t xml:space="preserve"> значения.</w:t>
      </w:r>
    </w:p>
    <w:p w:rsidR="00BA3EAF" w:rsidRPr="00BA3EAF" w:rsidRDefault="00BA3EAF" w:rsidP="00BA3EAF">
      <w:pPr>
        <w:numPr>
          <w:ilvl w:val="0"/>
          <w:numId w:val="1"/>
        </w:numPr>
        <w:spacing w:before="100" w:beforeAutospacing="1" w:after="100" w:afterAutospacing="1" w:line="240" w:lineRule="auto"/>
        <w:jc w:val="both"/>
        <w:rPr>
          <w:rFonts w:ascii="Times New Roman" w:hAnsi="Times New Roman" w:cs="Times New Roman"/>
          <w:sz w:val="24"/>
          <w:szCs w:val="24"/>
        </w:rPr>
      </w:pPr>
      <w:r w:rsidRPr="00BA3EAF">
        <w:rPr>
          <w:rFonts w:ascii="Times New Roman" w:hAnsi="Times New Roman" w:cs="Times New Roman"/>
          <w:sz w:val="24"/>
          <w:szCs w:val="24"/>
        </w:rPr>
        <w:t>Труд человека принес значительную пользу отрасли, в которой он работал. Этот факт подвержен 15-летним стажем работы в данной отрасли, а также полученной государственной наградой: орден, медаль, почетное звание СССР, почетная грамота или благодарность Президента страны. Но даже при выполнении этих условий, для получения льгот учитывается и общий рабочий стаж кандидата: не меньше 25 лет для мужчины и 20 – для женщины.</w:t>
      </w:r>
    </w:p>
    <w:p w:rsidR="00BA3EAF" w:rsidRPr="00BA3EAF" w:rsidRDefault="00BA3EAF" w:rsidP="00BA3EAF">
      <w:pPr>
        <w:spacing w:after="0"/>
        <w:ind w:firstLine="709"/>
        <w:jc w:val="both"/>
        <w:rPr>
          <w:rFonts w:ascii="Times New Roman" w:hAnsi="Times New Roman" w:cs="Times New Roman"/>
          <w:sz w:val="24"/>
          <w:szCs w:val="24"/>
        </w:rPr>
      </w:pPr>
      <w:r w:rsidRPr="00BA3EAF">
        <w:rPr>
          <w:rFonts w:ascii="Times New Roman" w:hAnsi="Times New Roman" w:cs="Times New Roman"/>
          <w:sz w:val="24"/>
          <w:szCs w:val="24"/>
        </w:rPr>
        <w:t>Присвоение человеку статуса «ветеран труда» подтверждается специальным удостоверением государственного образца.</w:t>
      </w:r>
    </w:p>
    <w:p w:rsidR="00BA3EAF" w:rsidRDefault="00BA3EAF" w:rsidP="00BA3EAF">
      <w:pPr>
        <w:pStyle w:val="a3"/>
        <w:spacing w:before="0" w:beforeAutospacing="0" w:after="183" w:afterAutospacing="0"/>
        <w:ind w:firstLine="709"/>
        <w:jc w:val="both"/>
        <w:rPr>
          <w:lang w:val="en-US"/>
        </w:rPr>
      </w:pPr>
    </w:p>
    <w:p w:rsidR="00BA3EAF" w:rsidRPr="00BA3EAF" w:rsidRDefault="00BA3EAF" w:rsidP="00BA3EAF">
      <w:pPr>
        <w:pStyle w:val="a3"/>
        <w:spacing w:before="0" w:beforeAutospacing="0" w:after="183" w:afterAutospacing="0"/>
        <w:ind w:firstLine="709"/>
        <w:jc w:val="both"/>
      </w:pPr>
      <w:r w:rsidRPr="00BA3EAF">
        <w:t xml:space="preserve">Общий льготный список для заслуженных деятелей труда по российским законам, действует во всех регионах страны без исключения. Но точные суммы, виды помощи, а также когда и как они будут предоставлены «на местах» — </w:t>
      </w:r>
      <w:proofErr w:type="spellStart"/>
      <w:r w:rsidRPr="00BA3EAF">
        <w:t>определеяется</w:t>
      </w:r>
      <w:proofErr w:type="spellEnd"/>
      <w:r w:rsidRPr="00BA3EAF">
        <w:t xml:space="preserve"> властями региона.</w:t>
      </w:r>
    </w:p>
    <w:p w:rsidR="00BA3EAF" w:rsidRPr="00BA3EAF" w:rsidRDefault="00BA3EAF" w:rsidP="00BA3EAF">
      <w:pPr>
        <w:pStyle w:val="a3"/>
        <w:spacing w:before="0" w:beforeAutospacing="0" w:after="183" w:afterAutospacing="0"/>
        <w:jc w:val="both"/>
      </w:pPr>
    </w:p>
    <w:p w:rsidR="00BA3EAF" w:rsidRPr="00BA3EAF" w:rsidRDefault="00BA3EAF" w:rsidP="00BA3EAF">
      <w:pPr>
        <w:pStyle w:val="2"/>
        <w:spacing w:before="215" w:after="107"/>
        <w:ind w:firstLine="709"/>
        <w:jc w:val="both"/>
        <w:rPr>
          <w:rFonts w:ascii="Times New Roman" w:hAnsi="Times New Roman" w:cs="Times New Roman"/>
          <w:bCs w:val="0"/>
          <w:color w:val="auto"/>
          <w:sz w:val="24"/>
          <w:szCs w:val="24"/>
        </w:rPr>
      </w:pPr>
      <w:r w:rsidRPr="00BA3EAF">
        <w:rPr>
          <w:rFonts w:ascii="Times New Roman" w:hAnsi="Times New Roman" w:cs="Times New Roman"/>
          <w:bCs w:val="0"/>
          <w:color w:val="auto"/>
          <w:sz w:val="24"/>
          <w:szCs w:val="24"/>
        </w:rPr>
        <w:t>Есть ли изменения в 2020 году?</w:t>
      </w:r>
    </w:p>
    <w:p w:rsidR="00BA3EAF" w:rsidRPr="00BA3EAF" w:rsidRDefault="00BA3EAF" w:rsidP="00BA3EAF">
      <w:pPr>
        <w:pStyle w:val="a3"/>
        <w:spacing w:before="0" w:beforeAutospacing="0" w:after="183" w:afterAutospacing="0"/>
        <w:ind w:firstLine="709"/>
        <w:jc w:val="both"/>
      </w:pPr>
      <w:r w:rsidRPr="00BA3EAF">
        <w:t>В 2020 году изменения в Федеральный закон «О ветеранах» не вносились. Основной перечень преференций для ветеранов труда (компенсация некоторых видов расходов на оплату коммунальных услуг, предоставление жилья или компенсация на оплату его аренды, оказание медицинской помощи и т.д.) остался тем же, что и в 2019 году.</w:t>
      </w:r>
    </w:p>
    <w:p w:rsidR="00BA3EAF" w:rsidRPr="00BA3EAF" w:rsidRDefault="00BA3EAF" w:rsidP="00BA3EAF">
      <w:pPr>
        <w:ind w:firstLine="709"/>
        <w:jc w:val="both"/>
        <w:rPr>
          <w:rFonts w:ascii="Times New Roman" w:hAnsi="Times New Roman" w:cs="Times New Roman"/>
          <w:sz w:val="24"/>
          <w:szCs w:val="24"/>
        </w:rPr>
      </w:pPr>
      <w:r w:rsidRPr="00BA3EAF">
        <w:rPr>
          <w:rFonts w:ascii="Times New Roman" w:hAnsi="Times New Roman" w:cs="Times New Roman"/>
          <w:sz w:val="24"/>
          <w:szCs w:val="24"/>
        </w:rPr>
        <w:t>В зависимости от региона проживания конкретного льготника возможны изменения, регламентированные местными законодательными актами, например:</w:t>
      </w:r>
    </w:p>
    <w:p w:rsidR="00BA3EAF" w:rsidRPr="00BA3EAF" w:rsidRDefault="00BA3EAF" w:rsidP="00BA3EAF">
      <w:pPr>
        <w:numPr>
          <w:ilvl w:val="0"/>
          <w:numId w:val="2"/>
        </w:numPr>
        <w:spacing w:before="100" w:beforeAutospacing="1" w:after="75" w:line="240" w:lineRule="auto"/>
        <w:jc w:val="both"/>
        <w:rPr>
          <w:rFonts w:ascii="Times New Roman" w:hAnsi="Times New Roman" w:cs="Times New Roman"/>
          <w:sz w:val="24"/>
          <w:szCs w:val="24"/>
        </w:rPr>
      </w:pPr>
      <w:r w:rsidRPr="00BA3EAF">
        <w:rPr>
          <w:rFonts w:ascii="Times New Roman" w:hAnsi="Times New Roman" w:cs="Times New Roman"/>
          <w:sz w:val="24"/>
          <w:szCs w:val="24"/>
        </w:rPr>
        <w:t>индексированы размеры денежного пособия;</w:t>
      </w:r>
    </w:p>
    <w:p w:rsidR="00BA3EAF" w:rsidRPr="00BA3EAF" w:rsidRDefault="00BA3EAF" w:rsidP="00BA3EAF">
      <w:pPr>
        <w:numPr>
          <w:ilvl w:val="0"/>
          <w:numId w:val="2"/>
        </w:numPr>
        <w:spacing w:before="100" w:beforeAutospacing="1" w:after="75" w:line="240" w:lineRule="auto"/>
        <w:jc w:val="both"/>
        <w:rPr>
          <w:rFonts w:ascii="Times New Roman" w:hAnsi="Times New Roman" w:cs="Times New Roman"/>
          <w:sz w:val="24"/>
          <w:szCs w:val="24"/>
        </w:rPr>
      </w:pPr>
      <w:r w:rsidRPr="00BA3EAF">
        <w:rPr>
          <w:rFonts w:ascii="Times New Roman" w:hAnsi="Times New Roman" w:cs="Times New Roman"/>
          <w:sz w:val="24"/>
          <w:szCs w:val="24"/>
        </w:rPr>
        <w:t>индексированы суммы компенсаций расходов по жилищно-коммунальному хозяйству;</w:t>
      </w:r>
    </w:p>
    <w:p w:rsidR="00BA3EAF" w:rsidRPr="00BA3EAF" w:rsidRDefault="00BA3EAF" w:rsidP="00BA3EAF">
      <w:pPr>
        <w:numPr>
          <w:ilvl w:val="0"/>
          <w:numId w:val="2"/>
        </w:numPr>
        <w:spacing w:before="100" w:beforeAutospacing="1" w:after="75" w:line="240" w:lineRule="auto"/>
        <w:jc w:val="both"/>
        <w:rPr>
          <w:rFonts w:ascii="Times New Roman" w:hAnsi="Times New Roman" w:cs="Times New Roman"/>
          <w:sz w:val="24"/>
          <w:szCs w:val="24"/>
        </w:rPr>
      </w:pPr>
      <w:r w:rsidRPr="00BA3EAF">
        <w:rPr>
          <w:rFonts w:ascii="Times New Roman" w:hAnsi="Times New Roman" w:cs="Times New Roman"/>
          <w:sz w:val="24"/>
          <w:szCs w:val="24"/>
        </w:rPr>
        <w:lastRenderedPageBreak/>
        <w:t>изменен список медицинских учреждений, обслуживающих льготные категории граждан.</w:t>
      </w:r>
    </w:p>
    <w:p w:rsidR="00BA3EAF" w:rsidRPr="00BA3EAF" w:rsidRDefault="00BA3EAF" w:rsidP="00BA3EAF">
      <w:pPr>
        <w:pStyle w:val="a3"/>
        <w:spacing w:before="0" w:beforeAutospacing="0" w:after="183" w:afterAutospacing="0"/>
        <w:ind w:firstLine="709"/>
        <w:jc w:val="both"/>
      </w:pPr>
      <w:r w:rsidRPr="00BA3EAF">
        <w:t>Поправки вступают в силу ежегодно, так как формируются с учетом распределения местного бюджета на год. Так же распоряжение или приказ местного органа власти конкретизирует, когда наступит срок введения новых правил для льготников, как именно они будут предоставляться.</w:t>
      </w:r>
    </w:p>
    <w:p w:rsidR="00BA3EAF" w:rsidRPr="00BA3EAF" w:rsidRDefault="00BA3EAF" w:rsidP="00BA3EAF">
      <w:pPr>
        <w:pStyle w:val="a3"/>
        <w:spacing w:before="0" w:beforeAutospacing="0" w:after="183" w:afterAutospacing="0"/>
        <w:ind w:firstLine="709"/>
        <w:jc w:val="both"/>
      </w:pPr>
      <w:r w:rsidRPr="00BA3EAF">
        <w:t>Виды привилегий в 2020 году, которые получат ветераны труда конкретной области России, сообщит местный территориальный орган, предоставляющий подобную информацию. Обычно это департамент, комитет или отделение социальной защиты, труда, социальной политики или социального развития населения.</w:t>
      </w:r>
    </w:p>
    <w:p w:rsidR="00BA3EAF" w:rsidRDefault="00BA3EAF" w:rsidP="00BA3EAF">
      <w:pPr>
        <w:pStyle w:val="2"/>
        <w:spacing w:before="215" w:after="107"/>
        <w:ind w:firstLine="709"/>
        <w:jc w:val="both"/>
        <w:rPr>
          <w:rFonts w:ascii="Times New Roman" w:hAnsi="Times New Roman" w:cs="Times New Roman"/>
          <w:b w:val="0"/>
          <w:bCs w:val="0"/>
          <w:color w:val="auto"/>
          <w:sz w:val="24"/>
          <w:szCs w:val="24"/>
          <w:lang w:val="en-US"/>
        </w:rPr>
      </w:pPr>
    </w:p>
    <w:p w:rsidR="00BA3EAF" w:rsidRPr="00BA3EAF" w:rsidRDefault="00BA3EAF" w:rsidP="00BA3EAF">
      <w:pPr>
        <w:pStyle w:val="2"/>
        <w:spacing w:before="215" w:after="107"/>
        <w:ind w:firstLine="709"/>
        <w:jc w:val="both"/>
        <w:rPr>
          <w:rFonts w:ascii="Times New Roman" w:hAnsi="Times New Roman" w:cs="Times New Roman"/>
          <w:bCs w:val="0"/>
          <w:color w:val="auto"/>
          <w:sz w:val="24"/>
          <w:szCs w:val="24"/>
        </w:rPr>
      </w:pPr>
      <w:r w:rsidRPr="00BA3EAF">
        <w:rPr>
          <w:rFonts w:ascii="Times New Roman" w:hAnsi="Times New Roman" w:cs="Times New Roman"/>
          <w:bCs w:val="0"/>
          <w:color w:val="auto"/>
          <w:sz w:val="24"/>
          <w:szCs w:val="24"/>
        </w:rPr>
        <w:t>Причины отказа</w:t>
      </w:r>
    </w:p>
    <w:p w:rsidR="00BA3EAF" w:rsidRPr="00BA3EAF" w:rsidRDefault="00BA3EAF" w:rsidP="00BA3EAF">
      <w:pPr>
        <w:pStyle w:val="a3"/>
        <w:spacing w:before="0" w:beforeAutospacing="0" w:after="183" w:afterAutospacing="0"/>
        <w:ind w:firstLine="709"/>
        <w:jc w:val="both"/>
      </w:pPr>
      <w:r w:rsidRPr="00BA3EAF">
        <w:t>Чтобы воспользоваться скидками, необходимо оформить статус ветерана труда федерального либо регионального значения. Для этого требуемый пакет документации предоставляется местным органам соцзащиты. Также услуга по присвоению звания «ветеран труда» оформляется через МФЦ (сеть государственных многофункциональных центров).</w:t>
      </w:r>
    </w:p>
    <w:p w:rsidR="00BA3EAF" w:rsidRPr="00BA3EAF" w:rsidRDefault="00BA3EAF" w:rsidP="00BA3EAF">
      <w:pPr>
        <w:ind w:firstLine="709"/>
        <w:jc w:val="both"/>
        <w:rPr>
          <w:rFonts w:ascii="Times New Roman" w:hAnsi="Times New Roman" w:cs="Times New Roman"/>
          <w:sz w:val="24"/>
          <w:szCs w:val="24"/>
        </w:rPr>
      </w:pPr>
      <w:r w:rsidRPr="00BA3EAF">
        <w:rPr>
          <w:rFonts w:ascii="Times New Roman" w:hAnsi="Times New Roman" w:cs="Times New Roman"/>
          <w:sz w:val="24"/>
          <w:szCs w:val="24"/>
        </w:rPr>
        <w:t>Причиной отказа в присвоении звания может стать только несоответствие кандидата всем требованиям, которые полагаются по закону. Например, недостаток подтвержденного трудового стажа, отсутствие необходимых документов при подаче заявления, недостоверные сведения.</w:t>
      </w:r>
    </w:p>
    <w:p w:rsidR="00BA3EAF" w:rsidRPr="00BA3EAF" w:rsidRDefault="00BA3EAF" w:rsidP="00BA3EAF">
      <w:pPr>
        <w:pStyle w:val="a3"/>
        <w:spacing w:before="0" w:beforeAutospacing="0" w:after="183" w:afterAutospacing="0"/>
        <w:ind w:firstLine="709"/>
        <w:jc w:val="both"/>
      </w:pPr>
      <w:r w:rsidRPr="00BA3EAF">
        <w:t>Ветеранам труда только местного значения важно помнить, что при переезде на ПМЖ в другую область России, пользоваться льготами по бывшему региону проживания они не смогут.</w:t>
      </w:r>
    </w:p>
    <w:p w:rsidR="0030533F" w:rsidRPr="00BA3EAF" w:rsidRDefault="0030533F" w:rsidP="00BA3EAF">
      <w:pPr>
        <w:jc w:val="both"/>
        <w:rPr>
          <w:rFonts w:ascii="Times New Roman" w:hAnsi="Times New Roman" w:cs="Times New Roman"/>
          <w:sz w:val="24"/>
          <w:szCs w:val="24"/>
        </w:rPr>
      </w:pPr>
    </w:p>
    <w:sectPr w:rsidR="0030533F" w:rsidRPr="00BA3EAF" w:rsidSect="00305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32C11"/>
    <w:multiLevelType w:val="multilevel"/>
    <w:tmpl w:val="8444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A0193"/>
    <w:multiLevelType w:val="multilevel"/>
    <w:tmpl w:val="2E92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A3EAF"/>
    <w:rsid w:val="0030533F"/>
    <w:rsid w:val="00BA3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3F"/>
  </w:style>
  <w:style w:type="paragraph" w:styleId="1">
    <w:name w:val="heading 1"/>
    <w:basedOn w:val="a"/>
    <w:link w:val="10"/>
    <w:uiPriority w:val="9"/>
    <w:qFormat/>
    <w:rsid w:val="00BA3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3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EAF"/>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BA3EAF"/>
  </w:style>
  <w:style w:type="character" w:customStyle="1" w:styleId="20">
    <w:name w:val="Заголовок 2 Знак"/>
    <w:basedOn w:val="a0"/>
    <w:link w:val="2"/>
    <w:uiPriority w:val="9"/>
    <w:semiHidden/>
    <w:rsid w:val="00BA3EAF"/>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A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3EAF"/>
    <w:rPr>
      <w:color w:val="0000FF"/>
      <w:u w:val="single"/>
    </w:rPr>
  </w:style>
</w:styles>
</file>

<file path=word/webSettings.xml><?xml version="1.0" encoding="utf-8"?>
<w:webSettings xmlns:r="http://schemas.openxmlformats.org/officeDocument/2006/relationships" xmlns:w="http://schemas.openxmlformats.org/wordprocessingml/2006/main">
  <w:divs>
    <w:div w:id="1048265094">
      <w:bodyDiv w:val="1"/>
      <w:marLeft w:val="0"/>
      <w:marRight w:val="0"/>
      <w:marTop w:val="0"/>
      <w:marBottom w:val="0"/>
      <w:divBdr>
        <w:top w:val="none" w:sz="0" w:space="0" w:color="auto"/>
        <w:left w:val="none" w:sz="0" w:space="0" w:color="auto"/>
        <w:bottom w:val="none" w:sz="0" w:space="0" w:color="auto"/>
        <w:right w:val="none" w:sz="0" w:space="0" w:color="auto"/>
      </w:divBdr>
    </w:div>
    <w:div w:id="1974092312">
      <w:bodyDiv w:val="1"/>
      <w:marLeft w:val="0"/>
      <w:marRight w:val="0"/>
      <w:marTop w:val="0"/>
      <w:marBottom w:val="0"/>
      <w:divBdr>
        <w:top w:val="none" w:sz="0" w:space="0" w:color="auto"/>
        <w:left w:val="none" w:sz="0" w:space="0" w:color="auto"/>
        <w:bottom w:val="none" w:sz="0" w:space="0" w:color="auto"/>
        <w:right w:val="none" w:sz="0" w:space="0" w:color="auto"/>
      </w:divBdr>
      <w:divsChild>
        <w:div w:id="1809858382">
          <w:marLeft w:val="0"/>
          <w:marRight w:val="0"/>
          <w:marTop w:val="0"/>
          <w:marBottom w:val="215"/>
          <w:divBdr>
            <w:top w:val="single" w:sz="4" w:space="8" w:color="D6E9C6"/>
            <w:left w:val="single" w:sz="4" w:space="8" w:color="D6E9C6"/>
            <w:bottom w:val="single" w:sz="4" w:space="8" w:color="D6E9C6"/>
            <w:right w:val="single" w:sz="4" w:space="8" w:color="D6E9C6"/>
          </w:divBdr>
        </w:div>
        <w:div w:id="1745371553">
          <w:marLeft w:val="0"/>
          <w:marRight w:val="0"/>
          <w:marTop w:val="0"/>
          <w:marBottom w:val="215"/>
          <w:divBdr>
            <w:top w:val="single" w:sz="4" w:space="8" w:color="FAEBCC"/>
            <w:left w:val="single" w:sz="4" w:space="8" w:color="FAEBCC"/>
            <w:bottom w:val="single" w:sz="4" w:space="8" w:color="FAEBCC"/>
            <w:right w:val="single" w:sz="4" w:space="8" w:color="FAEBCC"/>
          </w:divBdr>
        </w:div>
        <w:div w:id="1345011131">
          <w:marLeft w:val="0"/>
          <w:marRight w:val="0"/>
          <w:marTop w:val="0"/>
          <w:marBottom w:val="215"/>
          <w:divBdr>
            <w:top w:val="single" w:sz="4" w:space="8" w:color="D6E9C6"/>
            <w:left w:val="single" w:sz="4" w:space="8" w:color="D6E9C6"/>
            <w:bottom w:val="single" w:sz="4" w:space="8" w:color="D6E9C6"/>
            <w:right w:val="single" w:sz="4" w:space="8" w:color="D6E9C6"/>
          </w:divBdr>
        </w:div>
        <w:div w:id="377631417">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54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0</DocSecurity>
  <Lines>27</Lines>
  <Paragraphs>7</Paragraphs>
  <ScaleCrop>false</ScaleCrop>
  <Company>ООО "МОК-Центр"</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2020-08-26T14:47:00Z</dcterms:created>
  <dcterms:modified xsi:type="dcterms:W3CDTF">2020-08-26T14:49:00Z</dcterms:modified>
</cp:coreProperties>
</file>