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A5A" w:rsidRDefault="00EF5A5A" w:rsidP="00EF5A5A">
      <w:pPr>
        <w:spacing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4"/>
          <w:lang w:val="en-US" w:eastAsia="ru-RU"/>
        </w:rPr>
      </w:pPr>
      <w:r w:rsidRPr="00EF5A5A"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  <w:t>Правила переосвидетельствования инвалидности ребенка</w:t>
      </w:r>
    </w:p>
    <w:p w:rsidR="00EF5A5A" w:rsidRPr="00EF5A5A" w:rsidRDefault="00EF5A5A" w:rsidP="00EF5A5A">
      <w:pPr>
        <w:spacing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4"/>
          <w:lang w:val="en-US" w:eastAsia="ru-RU"/>
        </w:rPr>
      </w:pP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Соответствующая группа присваивается ребенку-инвалиду только после достижения гражданином возраста 18 лет. Если инвалидность назначается на определенный срок, по его истечении требуется переосвидетельствование согласно алгоритму, установленному законодательством РФ.</w:t>
      </w:r>
    </w:p>
    <w:p w:rsidR="00EF5A5A" w:rsidRDefault="00EF5A5A" w:rsidP="00EF5A5A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</w:pPr>
    </w:p>
    <w:p w:rsidR="00EF5A5A" w:rsidRPr="00EF5A5A" w:rsidRDefault="00EF5A5A" w:rsidP="00EF5A5A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EF5A5A">
        <w:rPr>
          <w:rFonts w:ascii="Times New Roman" w:hAnsi="Times New Roman" w:cs="Times New Roman"/>
          <w:bCs w:val="0"/>
          <w:color w:val="auto"/>
          <w:sz w:val="24"/>
          <w:szCs w:val="24"/>
        </w:rPr>
        <w:t>Порядок продления инвалидности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Первичным назначением и продлением инвалидности ребенку занимается МСЭ (экспертная комиссия). Направляет на прохождение освидетельствования лечащий врач исходя из диагноза, или родители (опекуны) самостоятельно заявляют о таком намерении.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В результате первичного или повторного обращения экспертной комиссией присваивается инвалидность и выдается заключение. </w:t>
      </w:r>
      <w:r w:rsidRPr="00EF5A5A">
        <w:rPr>
          <w:rStyle w:val="a5"/>
          <w:b w:val="0"/>
        </w:rPr>
        <w:t>Образец изображен на фото.</w:t>
      </w:r>
    </w:p>
    <w:p w:rsidR="00EF5A5A" w:rsidRDefault="00EF5A5A" w:rsidP="00EF5A5A">
      <w:pPr>
        <w:pStyle w:val="a3"/>
        <w:spacing w:before="0" w:beforeAutospacing="0" w:after="183" w:afterAutospacing="0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940425" cy="4316368"/>
            <wp:effectExtent l="1905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A5A" w:rsidRPr="00EF5A5A" w:rsidRDefault="00EF5A5A" w:rsidP="00EF5A5A">
      <w:pPr>
        <w:pStyle w:val="a3"/>
        <w:spacing w:before="0" w:beforeAutospacing="0" w:after="183" w:afterAutospacing="0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266675"/>
            <wp:effectExtent l="1905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Основываясь на диагнозе и особенностях течения патологии, экспертная комиссия назначает инвалидность на период 1, 2 года, 5 лет или до совершеннолетнего возраста. Ближе к окончанию срока ребенок должен повторно пройти медицинское освидетельствование. В противном случае инвалидность автоматически аннулируется.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Общей нормативной базой выступает </w:t>
      </w:r>
      <w:hyperlink r:id="rId7" w:tgtFrame="_blank" w:history="1">
        <w:r w:rsidRPr="00EF5A5A">
          <w:rPr>
            <w:rStyle w:val="a4"/>
            <w:rFonts w:eastAsiaTheme="majorEastAsia"/>
            <w:color w:val="auto"/>
          </w:rPr>
          <w:t>ФЗ № 181 от 24.11.1995 года.</w:t>
        </w:r>
      </w:hyperlink>
      <w:r w:rsidRPr="00EF5A5A">
        <w:t> Принципы и процедура определения лица инвалидом прописаны в </w:t>
      </w:r>
      <w:hyperlink r:id="rId8" w:tgtFrame="_blank" w:history="1">
        <w:r w:rsidRPr="00EF5A5A">
          <w:rPr>
            <w:rStyle w:val="a4"/>
            <w:rFonts w:eastAsiaTheme="majorEastAsia"/>
            <w:color w:val="auto"/>
          </w:rPr>
          <w:t>Постановлении Правительства РФ от 20.02.2006 N 95 (ред. от 21.06.2018).</w:t>
        </w:r>
      </w:hyperlink>
    </w:p>
    <w:p w:rsidR="00EF5A5A" w:rsidRDefault="00EF5A5A" w:rsidP="00EF5A5A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</w:pPr>
    </w:p>
    <w:p w:rsidR="00EF5A5A" w:rsidRPr="00EF5A5A" w:rsidRDefault="00EF5A5A" w:rsidP="00EF5A5A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EF5A5A">
        <w:rPr>
          <w:rFonts w:ascii="Times New Roman" w:hAnsi="Times New Roman" w:cs="Times New Roman"/>
          <w:bCs w:val="0"/>
          <w:color w:val="auto"/>
          <w:sz w:val="24"/>
          <w:szCs w:val="24"/>
        </w:rPr>
        <w:t>Посещение врача и подача заявления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Чтобы продлить инвалидность ребенку, посещают врача, у которого находятся на учете по основной патологии. Для повторного прохождения потребуется заявление от законного представителя малыша и направление от медучреждения.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rPr>
          <w:rStyle w:val="a5"/>
          <w:b w:val="0"/>
        </w:rPr>
        <w:t>Образец документа представлен на фото.</w:t>
      </w:r>
    </w:p>
    <w:p w:rsidR="00EF5A5A" w:rsidRPr="00EF5A5A" w:rsidRDefault="00EF5A5A" w:rsidP="00EF5A5A">
      <w:pPr>
        <w:pStyle w:val="a3"/>
        <w:spacing w:before="0" w:beforeAutospacing="0" w:after="183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793740" cy="876173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876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 xml:space="preserve">Переосвидетельствование инвалидности проводится в течение месяца с момента подачи заявления — это следует учитывать заранее во избежание нарушения сроков. </w:t>
      </w:r>
      <w:r w:rsidRPr="00EF5A5A">
        <w:lastRenderedPageBreak/>
        <w:t>Кроме того, в бюро МСЭ может быть очередь. Поэтому лечащий врач ребенка или сам родитель могут предварительно (за 1 месяц) туда позвонить и записаться на подходящую дату, близкую к завершению срока инвалидности.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До заседания врачебной комиссии нужно пройти профильных врачей и подготовить пакет документов. На дополнительные обследования направит лечащий доктор.</w:t>
      </w:r>
    </w:p>
    <w:p w:rsidR="00EF5A5A" w:rsidRDefault="00EF5A5A" w:rsidP="00EF5A5A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</w:pPr>
    </w:p>
    <w:p w:rsidR="00EF5A5A" w:rsidRPr="00EF5A5A" w:rsidRDefault="00EF5A5A" w:rsidP="00EF5A5A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EF5A5A">
        <w:rPr>
          <w:rFonts w:ascii="Times New Roman" w:hAnsi="Times New Roman" w:cs="Times New Roman"/>
          <w:bCs w:val="0"/>
          <w:color w:val="auto"/>
          <w:sz w:val="24"/>
          <w:szCs w:val="24"/>
        </w:rPr>
        <w:t>Необходимые документы</w:t>
      </w:r>
    </w:p>
    <w:p w:rsidR="00EF5A5A" w:rsidRP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В перечень документов, нужных для продления инвалидности, входят:</w:t>
      </w:r>
    </w:p>
    <w:p w:rsidR="00EF5A5A" w:rsidRPr="00EF5A5A" w:rsidRDefault="00EF5A5A" w:rsidP="00EF5A5A">
      <w:pPr>
        <w:numPr>
          <w:ilvl w:val="0"/>
          <w:numId w:val="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Свидетельство о рождении ребенка (копия и оригинал) или паспорт (с 14 лет);</w:t>
      </w:r>
    </w:p>
    <w:p w:rsidR="00EF5A5A" w:rsidRPr="00EF5A5A" w:rsidRDefault="00EF5A5A" w:rsidP="00EF5A5A">
      <w:pPr>
        <w:numPr>
          <w:ilvl w:val="0"/>
          <w:numId w:val="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Удостоверение личности законного представителя (копия и оригинал), заверенная копия трудовой книжки;</w:t>
      </w:r>
    </w:p>
    <w:p w:rsidR="00EF5A5A" w:rsidRPr="00EF5A5A" w:rsidRDefault="00EF5A5A" w:rsidP="00EF5A5A">
      <w:pPr>
        <w:numPr>
          <w:ilvl w:val="0"/>
          <w:numId w:val="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Страховой медицинский полис, СНИЛС, документ о месте регистрации ребенка;</w:t>
      </w:r>
    </w:p>
    <w:p w:rsidR="00EF5A5A" w:rsidRPr="00EF5A5A" w:rsidRDefault="00EF5A5A" w:rsidP="00EF5A5A">
      <w:pPr>
        <w:numPr>
          <w:ilvl w:val="0"/>
          <w:numId w:val="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Заключение об инвалидности и ИПРА;</w:t>
      </w:r>
    </w:p>
    <w:p w:rsidR="00EF5A5A" w:rsidRPr="00EF5A5A" w:rsidRDefault="00EF5A5A" w:rsidP="00EF5A5A">
      <w:pPr>
        <w:numPr>
          <w:ilvl w:val="0"/>
          <w:numId w:val="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Заявление, направление на МСЭ (форма №088/у). Заключения специалистов (невролога, хирурга, окулиста и прочих) по основному и сопутствующему заболеваниям должны включать реабилитационные рекомендации, в том числе по назначению ТСР (технических средств реабилитации);</w:t>
      </w:r>
    </w:p>
    <w:p w:rsidR="00EF5A5A" w:rsidRPr="00EF5A5A" w:rsidRDefault="00EF5A5A" w:rsidP="00EF5A5A">
      <w:pPr>
        <w:numPr>
          <w:ilvl w:val="0"/>
          <w:numId w:val="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Характеристика из образовательного учреждения (ДОУ, школы, интерната);</w:t>
      </w:r>
    </w:p>
    <w:p w:rsidR="00EF5A5A" w:rsidRPr="00EF5A5A" w:rsidRDefault="00EF5A5A" w:rsidP="00EF5A5A">
      <w:pPr>
        <w:numPr>
          <w:ilvl w:val="0"/>
          <w:numId w:val="2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Амбулаторная карта, выписки о медицинских обследованиях и лечении больного.</w:t>
      </w:r>
    </w:p>
    <w:p w:rsidR="00EF5A5A" w:rsidRDefault="00EF5A5A" w:rsidP="00EF5A5A">
      <w:pPr>
        <w:pStyle w:val="3"/>
        <w:spacing w:before="215" w:after="107"/>
        <w:jc w:val="both"/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</w:pPr>
    </w:p>
    <w:p w:rsidR="00EF5A5A" w:rsidRPr="00EF5A5A" w:rsidRDefault="00EF5A5A" w:rsidP="00EF5A5A">
      <w:pPr>
        <w:pStyle w:val="3"/>
        <w:spacing w:before="215" w:after="107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EF5A5A">
        <w:rPr>
          <w:rFonts w:ascii="Times New Roman" w:hAnsi="Times New Roman" w:cs="Times New Roman"/>
          <w:bCs w:val="0"/>
          <w:color w:val="auto"/>
          <w:sz w:val="24"/>
          <w:szCs w:val="24"/>
        </w:rPr>
        <w:t>Оформление направления на МСЭ (форма №088/у -06)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За точность и полноту информации, внесенной в документ, отвечают специалисты медицинского учреждения, а именно председатель врачебной комиссии. Образец направления представлен на фото.</w:t>
      </w:r>
    </w:p>
    <w:p w:rsid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F5A5A">
        <w:rPr>
          <w:rFonts w:ascii="Times New Roman" w:hAnsi="Times New Roman" w:cs="Times New Roman"/>
          <w:sz w:val="24"/>
          <w:szCs w:val="24"/>
        </w:rPr>
        <w:lastRenderedPageBreak/>
        <w:t>Форма №088у -06</w:t>
      </w:r>
    </w:p>
    <w:p w:rsidR="00EF5A5A" w:rsidRPr="00EF5A5A" w:rsidRDefault="00EF5A5A" w:rsidP="00EF5A5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7574280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A5A" w:rsidRP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 xml:space="preserve">Личные данные гражданина и большая часть записей вносятся врачом, по профилю </w:t>
      </w:r>
      <w:proofErr w:type="gramStart"/>
      <w:r w:rsidRPr="00EF5A5A">
        <w:rPr>
          <w:rFonts w:ascii="Times New Roman" w:hAnsi="Times New Roman" w:cs="Times New Roman"/>
          <w:sz w:val="24"/>
          <w:szCs w:val="24"/>
        </w:rPr>
        <w:t>которого у ребенка основное заболевание.</w:t>
      </w:r>
      <w:proofErr w:type="gramEnd"/>
      <w:r w:rsidRPr="00EF5A5A">
        <w:rPr>
          <w:rFonts w:ascii="Times New Roman" w:hAnsi="Times New Roman" w:cs="Times New Roman"/>
          <w:sz w:val="24"/>
          <w:szCs w:val="24"/>
        </w:rPr>
        <w:t xml:space="preserve"> Он описывает:</w:t>
      </w:r>
    </w:p>
    <w:p w:rsidR="00EF5A5A" w:rsidRPr="00EF5A5A" w:rsidRDefault="00EF5A5A" w:rsidP="00EF5A5A">
      <w:pPr>
        <w:numPr>
          <w:ilvl w:val="0"/>
          <w:numId w:val="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Анамнез;</w:t>
      </w:r>
    </w:p>
    <w:p w:rsidR="00EF5A5A" w:rsidRPr="00EF5A5A" w:rsidRDefault="00EF5A5A" w:rsidP="00EF5A5A">
      <w:pPr>
        <w:numPr>
          <w:ilvl w:val="0"/>
          <w:numId w:val="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Состояние инвалида в настоящее время;</w:t>
      </w:r>
    </w:p>
    <w:p w:rsidR="00EF5A5A" w:rsidRPr="00EF5A5A" w:rsidRDefault="00EF5A5A" w:rsidP="00EF5A5A">
      <w:pPr>
        <w:numPr>
          <w:ilvl w:val="0"/>
          <w:numId w:val="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lastRenderedPageBreak/>
        <w:t>Реабилитационный прогноз.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 xml:space="preserve">Также свои заключения оставляют другие специалисты: невролог, кардиолог, хирург и так далее. В направление вносятся рекомендации по реабилитационным и </w:t>
      </w:r>
      <w:proofErr w:type="spellStart"/>
      <w:r w:rsidRPr="00EF5A5A">
        <w:t>абилитационным</w:t>
      </w:r>
      <w:proofErr w:type="spellEnd"/>
      <w:r w:rsidRPr="00EF5A5A">
        <w:t xml:space="preserve"> мерам.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Перед прохождением комиссии ВВК в документ вписывают данные инструментальных и лабораторных исследований. Годность последних составляет 10 дней.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Последним шагом перед МСЭ становится прохождение врачебной комиссии в медучреждении. Ее председатель и члены подписывают сформированное направление и заверяют печатью. Документ может заполняться и в электронном варианте. В таком случае на нем проставляется электронная подпись председателя ВК.</w:t>
      </w:r>
    </w:p>
    <w:p w:rsidR="00EF5A5A" w:rsidRDefault="00EF5A5A" w:rsidP="00EF5A5A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</w:pPr>
    </w:p>
    <w:p w:rsidR="00EF5A5A" w:rsidRPr="00EF5A5A" w:rsidRDefault="00EF5A5A" w:rsidP="00EF5A5A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EF5A5A">
        <w:rPr>
          <w:rFonts w:ascii="Times New Roman" w:hAnsi="Times New Roman" w:cs="Times New Roman"/>
          <w:bCs w:val="0"/>
          <w:color w:val="auto"/>
          <w:sz w:val="24"/>
          <w:szCs w:val="24"/>
        </w:rPr>
        <w:t>Прохождение МСЭ</w:t>
      </w:r>
    </w:p>
    <w:p w:rsidR="00EF5A5A" w:rsidRP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Чтобы продлить инвалидность, в назначенную дату ребенок-инвалид и его родитель (опекун) проходят переосвидетельствование. Комиссия оценивает:</w:t>
      </w:r>
    </w:p>
    <w:p w:rsidR="00EF5A5A" w:rsidRPr="00EF5A5A" w:rsidRDefault="00EF5A5A" w:rsidP="00EF5A5A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Состояние здоровья;</w:t>
      </w:r>
    </w:p>
    <w:p w:rsidR="00EF5A5A" w:rsidRPr="00EF5A5A" w:rsidRDefault="00EF5A5A" w:rsidP="00EF5A5A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Динамику течения патологии;</w:t>
      </w:r>
    </w:p>
    <w:p w:rsidR="00EF5A5A" w:rsidRPr="00EF5A5A" w:rsidRDefault="00EF5A5A" w:rsidP="00EF5A5A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Сопутствующие заболевания и осложнения.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 xml:space="preserve">При положительном решении экспертов выдается справка об инвалидности ребенка с отметкой повторного установления. Также комиссией составляется индивидуальная программа реабилитации и </w:t>
      </w:r>
      <w:proofErr w:type="spellStart"/>
      <w:r w:rsidRPr="00EF5A5A">
        <w:t>абилитации</w:t>
      </w:r>
      <w:proofErr w:type="spellEnd"/>
      <w:r w:rsidRPr="00EF5A5A">
        <w:t xml:space="preserve"> (ИПРА). Правила ее разработки регламентированы </w:t>
      </w:r>
      <w:hyperlink r:id="rId11" w:tgtFrame="_blank" w:history="1">
        <w:r w:rsidRPr="00EF5A5A">
          <w:rPr>
            <w:rStyle w:val="a4"/>
            <w:rFonts w:eastAsiaTheme="majorEastAsia"/>
            <w:color w:val="auto"/>
          </w:rPr>
          <w:t>Приказом Минтруда РФ №486н от 13.06.2017 года.</w:t>
        </w:r>
      </w:hyperlink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В программу вносятся данные о ребенке, патологии, степени ограничений. </w:t>
      </w:r>
      <w:r w:rsidRPr="00EF5A5A">
        <w:rPr>
          <w:rStyle w:val="a5"/>
          <w:b w:val="0"/>
        </w:rPr>
        <w:t>Образец первого листа представлен на фото.</w:t>
      </w:r>
    </w:p>
    <w:p w:rsidR="00EF5A5A" w:rsidRPr="00EF5A5A" w:rsidRDefault="00EF5A5A" w:rsidP="00EF5A5A">
      <w:pPr>
        <w:pStyle w:val="a3"/>
        <w:spacing w:before="0" w:beforeAutospacing="0" w:after="183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940425" cy="8115774"/>
            <wp:effectExtent l="1905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A5A" w:rsidRP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ИПРА определяет виды, объемы, сроки мероприятий по реабилитации:</w:t>
      </w:r>
    </w:p>
    <w:p w:rsidR="00EF5A5A" w:rsidRPr="00EF5A5A" w:rsidRDefault="00EF5A5A" w:rsidP="00EF5A5A">
      <w:pPr>
        <w:numPr>
          <w:ilvl w:val="0"/>
          <w:numId w:val="5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Медицинских;</w:t>
      </w:r>
    </w:p>
    <w:p w:rsidR="00EF5A5A" w:rsidRPr="00EF5A5A" w:rsidRDefault="00EF5A5A" w:rsidP="00EF5A5A">
      <w:pPr>
        <w:numPr>
          <w:ilvl w:val="0"/>
          <w:numId w:val="5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Психолого-педагогических;</w:t>
      </w:r>
    </w:p>
    <w:p w:rsidR="00EF5A5A" w:rsidRPr="00EF5A5A" w:rsidRDefault="00EF5A5A" w:rsidP="00EF5A5A">
      <w:pPr>
        <w:numPr>
          <w:ilvl w:val="0"/>
          <w:numId w:val="5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Социальных и так далее.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lastRenderedPageBreak/>
        <w:t>В программу включаются рекомендации по подбору образовательного учреждения для ребенка, ТСР, патронажу и консультированию семьи.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rPr>
          <w:rStyle w:val="a5"/>
          <w:b w:val="0"/>
        </w:rPr>
        <w:t>ИПРА разрабатывается на срок установленной инвалидности.</w:t>
      </w:r>
    </w:p>
    <w:p w:rsidR="00EF5A5A" w:rsidRDefault="00EF5A5A" w:rsidP="00EF5A5A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</w:pPr>
    </w:p>
    <w:p w:rsidR="00EF5A5A" w:rsidRPr="00EF5A5A" w:rsidRDefault="00EF5A5A" w:rsidP="00EF5A5A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EF5A5A">
        <w:rPr>
          <w:rFonts w:ascii="Times New Roman" w:hAnsi="Times New Roman" w:cs="Times New Roman"/>
          <w:bCs w:val="0"/>
          <w:color w:val="auto"/>
          <w:sz w:val="24"/>
          <w:szCs w:val="24"/>
        </w:rPr>
        <w:t>Продление выплат и льгот по инвалидности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После прохождения МСЭ и получения новой справки ее необходимо предоставить в Пенсионный фонд РФ. Здесь осуществляется продление основных выплат, установленных законодательством. В пенсионной книжке ребенка ставят соответствующую запись.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Также пролонгируется пособие по уходу за малышом. Для его оформления родителю или другому лицу, заботящемуся об инвалиде, нужно предоставить трудовую книжку, подтверждающую отсутствие занятости.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За продлением иных льгот и доплат (транспортных, жилищных и так далее) следует обратиться в органы соцзащиты.</w:t>
      </w:r>
    </w:p>
    <w:p w:rsidR="00EF5A5A" w:rsidRDefault="00EF5A5A" w:rsidP="00EF5A5A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</w:pPr>
    </w:p>
    <w:p w:rsidR="00EF5A5A" w:rsidRPr="00EF5A5A" w:rsidRDefault="00EF5A5A" w:rsidP="00EF5A5A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EF5A5A">
        <w:rPr>
          <w:rFonts w:ascii="Times New Roman" w:hAnsi="Times New Roman" w:cs="Times New Roman"/>
          <w:bCs w:val="0"/>
          <w:color w:val="auto"/>
          <w:sz w:val="24"/>
          <w:szCs w:val="24"/>
        </w:rPr>
        <w:t>Заболевания, при которых не требуется переосвидетельствование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Законодательством РФ определен список патологий, при которых инвалидность устанавливается без повторного освидетельствования (до 18 лет). Перечень представлен в</w:t>
      </w:r>
      <w:hyperlink r:id="rId13" w:tgtFrame="_blank" w:history="1">
        <w:r w:rsidRPr="00EF5A5A">
          <w:rPr>
            <w:rStyle w:val="a4"/>
            <w:rFonts w:eastAsiaTheme="majorEastAsia"/>
            <w:color w:val="auto"/>
          </w:rPr>
          <w:t> Постановлении Правительства РФ от 20.02.2006 N 95 (ред. от 21.06.2018).</w:t>
        </w:r>
      </w:hyperlink>
    </w:p>
    <w:p w:rsidR="00EF5A5A" w:rsidRP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Обзор некоторых патологий приведен в таблице.</w:t>
      </w:r>
    </w:p>
    <w:tbl>
      <w:tblPr>
        <w:tblW w:w="0" w:type="auto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67"/>
        <w:gridCol w:w="6702"/>
      </w:tblGrid>
      <w:tr w:rsidR="00EF5A5A" w:rsidRPr="00EF5A5A" w:rsidTr="00EF5A5A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center"/>
              <w:divId w:val="862010443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A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Системы организма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A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Патология</w:t>
            </w:r>
          </w:p>
        </w:tc>
      </w:tr>
      <w:tr w:rsidR="00EF5A5A" w:rsidRPr="00EF5A5A" w:rsidTr="00EF5A5A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Иммунная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Аутоиммунные патологии (</w:t>
            </w:r>
            <w:proofErr w:type="spellStart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ювенильный</w:t>
            </w:r>
            <w:proofErr w:type="spellEnd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 xml:space="preserve"> артрит, системная красная волчанка), ВИЧ — вторичные патологии (ст. 4Б, 4В), последняя стадия.</w:t>
            </w:r>
          </w:p>
        </w:tc>
      </w:tr>
      <w:tr w:rsidR="00EF5A5A" w:rsidRPr="00EF5A5A" w:rsidTr="00EF5A5A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Эндокринная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Муковисцидоз</w:t>
            </w:r>
            <w:proofErr w:type="spellEnd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 xml:space="preserve">, диффузная </w:t>
            </w:r>
            <w:proofErr w:type="spellStart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ангиокератома</w:t>
            </w:r>
            <w:proofErr w:type="spellEnd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лейциноз</w:t>
            </w:r>
            <w:proofErr w:type="spellEnd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сфингомиелиноз</w:t>
            </w:r>
            <w:proofErr w:type="spellEnd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сфинголипидоз</w:t>
            </w:r>
            <w:proofErr w:type="spellEnd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галактоземия</w:t>
            </w:r>
            <w:proofErr w:type="spellEnd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 xml:space="preserve">, болезнь </w:t>
            </w:r>
            <w:proofErr w:type="spellStart"/>
            <w:proofErr w:type="gramStart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Тея-Сакса</w:t>
            </w:r>
            <w:proofErr w:type="spellEnd"/>
            <w:proofErr w:type="gramEnd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галактозилцерамидный</w:t>
            </w:r>
            <w:proofErr w:type="spellEnd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липидоз</w:t>
            </w:r>
            <w:proofErr w:type="spellEnd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F5A5A" w:rsidRPr="00EF5A5A" w:rsidTr="00EF5A5A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Врожденные пороки органов и систем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При возможности только паллиативной помощи.</w:t>
            </w:r>
          </w:p>
        </w:tc>
      </w:tr>
      <w:tr w:rsidR="00EF5A5A" w:rsidRPr="00EF5A5A" w:rsidTr="00EF5A5A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Мочевыделительная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Хроническая болезнь почек (5 стадия) при невозможности пересадки.</w:t>
            </w:r>
          </w:p>
        </w:tc>
      </w:tr>
      <w:tr w:rsidR="00EF5A5A" w:rsidRPr="00EF5A5A" w:rsidTr="00EF5A5A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Пищеварительная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A">
              <w:rPr>
                <w:rFonts w:ascii="Times New Roman" w:hAnsi="Times New Roman" w:cs="Times New Roman"/>
                <w:sz w:val="24"/>
                <w:szCs w:val="24"/>
              </w:rPr>
              <w:t xml:space="preserve">Цирроз печени с </w:t>
            </w:r>
            <w:proofErr w:type="spellStart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гепатоспленомегалией</w:t>
            </w:r>
            <w:proofErr w:type="spellEnd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 xml:space="preserve"> и портальной гипертензией 3 степени.</w:t>
            </w:r>
          </w:p>
        </w:tc>
      </w:tr>
      <w:tr w:rsidR="00EF5A5A" w:rsidRPr="00EF5A5A" w:rsidTr="00EF5A5A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Опорно-двигательная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Аномалии строения позвоночника, провоцирующие деформацию и дисфункции органов, парная ампутация в районе тазобедренного сустава.</w:t>
            </w:r>
          </w:p>
        </w:tc>
      </w:tr>
      <w:tr w:rsidR="00EF5A5A" w:rsidRPr="00EF5A5A" w:rsidTr="00EF5A5A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Психика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Шизофрения, слабоумие.</w:t>
            </w:r>
          </w:p>
        </w:tc>
      </w:tr>
      <w:tr w:rsidR="00EF5A5A" w:rsidRPr="00EF5A5A" w:rsidTr="00EF5A5A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ЦНС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ДЦП, эпилепсия, органические поражения мозга, ведущие к устойчивым дисфункциям.</w:t>
            </w:r>
          </w:p>
        </w:tc>
      </w:tr>
      <w:tr w:rsidR="00EF5A5A" w:rsidRPr="00EF5A5A" w:rsidTr="00EF5A5A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Кроветворение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Гипопротромбинемия</w:t>
            </w:r>
            <w:proofErr w:type="spellEnd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 xml:space="preserve">, синдром </w:t>
            </w:r>
            <w:proofErr w:type="spellStart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Стюарта-Прауэра</w:t>
            </w:r>
            <w:proofErr w:type="spellEnd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 xml:space="preserve">, наследственный дефицит фактора VII, болезнь </w:t>
            </w:r>
            <w:proofErr w:type="spellStart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Виллебранда</w:t>
            </w:r>
            <w:proofErr w:type="spellEnd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F5A5A" w:rsidRPr="00EF5A5A" w:rsidTr="00EF5A5A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Органы чувств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Слепоглухота</w:t>
            </w:r>
            <w:proofErr w:type="spellEnd"/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F5A5A" w:rsidRPr="00EF5A5A" w:rsidTr="00EF5A5A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EF5A5A" w:rsidRPr="00EF5A5A" w:rsidRDefault="00EF5A5A" w:rsidP="00EF5A5A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A5A">
              <w:rPr>
                <w:rFonts w:ascii="Times New Roman" w:hAnsi="Times New Roman" w:cs="Times New Roman"/>
                <w:sz w:val="24"/>
                <w:szCs w:val="24"/>
              </w:rPr>
              <w:t>Онкология.</w:t>
            </w:r>
          </w:p>
        </w:tc>
      </w:tr>
    </w:tbl>
    <w:p w:rsidR="00EF5A5A" w:rsidRDefault="00EF5A5A" w:rsidP="00EF5A5A">
      <w:pPr>
        <w:pStyle w:val="a3"/>
        <w:spacing w:before="0" w:beforeAutospacing="0" w:after="183" w:afterAutospacing="0"/>
        <w:jc w:val="both"/>
        <w:rPr>
          <w:lang w:val="en-US"/>
        </w:rPr>
      </w:pPr>
    </w:p>
    <w:p w:rsidR="00EF5A5A" w:rsidRDefault="00EF5A5A" w:rsidP="00EF5A5A">
      <w:pPr>
        <w:pStyle w:val="a3"/>
        <w:spacing w:before="0" w:beforeAutospacing="0" w:after="183" w:afterAutospacing="0"/>
        <w:ind w:firstLine="709"/>
        <w:jc w:val="both"/>
        <w:rPr>
          <w:lang w:val="en-US"/>
        </w:rPr>
      </w:pPr>
      <w:r w:rsidRPr="00EF5A5A">
        <w:t>При оценке здоровья инвалида экспертной комиссией также учитываются особенности течения заболевания, их стадии, наличие сопутствующих патологий и осложнений.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  <w:rPr>
          <w:lang w:val="en-US"/>
        </w:rPr>
      </w:pPr>
    </w:p>
    <w:p w:rsidR="00EF5A5A" w:rsidRPr="00EF5A5A" w:rsidRDefault="00EF5A5A" w:rsidP="00EF5A5A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EF5A5A">
        <w:rPr>
          <w:rFonts w:ascii="Times New Roman" w:hAnsi="Times New Roman" w:cs="Times New Roman"/>
          <w:bCs w:val="0"/>
          <w:color w:val="auto"/>
          <w:sz w:val="24"/>
          <w:szCs w:val="24"/>
        </w:rPr>
        <w:t>Отказ в переосвидетельствовании и присвоении инвалидности ребенку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 xml:space="preserve">Рекомендовать не проводить повторное переосвидетельствование ребенка-инвалида может лечащий врач, если показатели здоровья малыша </w:t>
      </w:r>
      <w:proofErr w:type="gramStart"/>
      <w:r w:rsidRPr="00EF5A5A">
        <w:t>улучшились и оснований для присвоения указанного статуса нет</w:t>
      </w:r>
      <w:proofErr w:type="gramEnd"/>
      <w:r w:rsidRPr="00EF5A5A">
        <w:t>.</w:t>
      </w:r>
    </w:p>
    <w:p w:rsidR="00EF5A5A" w:rsidRP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Однако если родители (опекуны) не согласны с доктором и намерены снова пройти МСЭ, препятствовать этому неправомерно. В таком случае законные представители самостоятельно пишут заявление о назначении повторного освидетельствования.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Если родители (опекуны) не согласны с результатом медицинского заключения, данного экспертной комиссией, они вправе его опротестовать.</w:t>
      </w:r>
    </w:p>
    <w:p w:rsidR="00EF5A5A" w:rsidRDefault="00EF5A5A" w:rsidP="00EF5A5A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</w:pPr>
    </w:p>
    <w:p w:rsidR="00EF5A5A" w:rsidRPr="00EF5A5A" w:rsidRDefault="00EF5A5A" w:rsidP="00EF5A5A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EF5A5A">
        <w:rPr>
          <w:rFonts w:ascii="Times New Roman" w:hAnsi="Times New Roman" w:cs="Times New Roman"/>
          <w:bCs w:val="0"/>
          <w:color w:val="auto"/>
          <w:sz w:val="24"/>
          <w:szCs w:val="24"/>
        </w:rPr>
        <w:t>Период для обжалования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Опротестование решения МСЭ производится на основании заявления от законных представителей ребенка-инвалида в районное бюро. Период рассмотрения жалобы составляет 1 месяц.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lastRenderedPageBreak/>
        <w:t>Результат сопровождается передачей законным представителям ребенка мотивированной выписки с заключением экспертов.</w:t>
      </w:r>
    </w:p>
    <w:p w:rsidR="00EF5A5A" w:rsidRP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Если урегулирования отношений между МСЭ и родителями (опекунами) не произошло, последние вправе подать иск в суд. Срок составляет не более месяца с момента получения мотивированной выписки. Период рассмотрения иска — 1-2 месяца.</w:t>
      </w:r>
    </w:p>
    <w:p w:rsidR="00EF5A5A" w:rsidRDefault="00EF5A5A" w:rsidP="00EF5A5A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</w:pPr>
    </w:p>
    <w:p w:rsidR="00EF5A5A" w:rsidRPr="00EF5A5A" w:rsidRDefault="00EF5A5A" w:rsidP="00EF5A5A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EF5A5A">
        <w:rPr>
          <w:rFonts w:ascii="Times New Roman" w:hAnsi="Times New Roman" w:cs="Times New Roman"/>
          <w:bCs w:val="0"/>
          <w:color w:val="auto"/>
          <w:sz w:val="24"/>
          <w:szCs w:val="24"/>
        </w:rPr>
        <w:t>Заполнение заявления с жалобой</w:t>
      </w:r>
    </w:p>
    <w:p w:rsidR="00EF5A5A" w:rsidRP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Возможно несколько досудебных вариантов опротестования решения МСЭ:</w:t>
      </w:r>
    </w:p>
    <w:p w:rsidR="00EF5A5A" w:rsidRPr="00EF5A5A" w:rsidRDefault="00EF5A5A" w:rsidP="00EF5A5A">
      <w:pPr>
        <w:numPr>
          <w:ilvl w:val="0"/>
          <w:numId w:val="6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Прошение переосвидетельствования в этом же бюро, но с заменой членов комиссии;</w:t>
      </w:r>
    </w:p>
    <w:p w:rsidR="00EF5A5A" w:rsidRPr="00EF5A5A" w:rsidRDefault="00EF5A5A" w:rsidP="00EF5A5A">
      <w:pPr>
        <w:numPr>
          <w:ilvl w:val="0"/>
          <w:numId w:val="6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Требование передачи всех данных в главное (областное) бюро МСЭ;</w:t>
      </w:r>
    </w:p>
    <w:p w:rsidR="00EF5A5A" w:rsidRPr="00EF5A5A" w:rsidRDefault="00EF5A5A" w:rsidP="00EF5A5A">
      <w:pPr>
        <w:numPr>
          <w:ilvl w:val="0"/>
          <w:numId w:val="6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Предупреждение об обращении в суд, если ребенка не признают инвалидом.</w:t>
      </w:r>
    </w:p>
    <w:p w:rsidR="00EF5A5A" w:rsidRDefault="00EF5A5A" w:rsidP="00EF5A5A">
      <w:pPr>
        <w:pStyle w:val="a3"/>
        <w:spacing w:before="0" w:beforeAutospacing="0" w:after="183" w:afterAutospacing="0"/>
        <w:ind w:firstLine="709"/>
        <w:jc w:val="both"/>
        <w:rPr>
          <w:rStyle w:val="a5"/>
          <w:b w:val="0"/>
          <w:lang w:val="en-US"/>
        </w:rPr>
      </w:pP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rPr>
          <w:rStyle w:val="a5"/>
          <w:b w:val="0"/>
        </w:rPr>
        <w:t>Примерный образец заявления представлен на фото.</w:t>
      </w:r>
    </w:p>
    <w:p w:rsidR="00EF5A5A" w:rsidRPr="00EF5A5A" w:rsidRDefault="00EF5A5A" w:rsidP="00EF5A5A">
      <w:pPr>
        <w:pStyle w:val="a3"/>
        <w:spacing w:before="0" w:beforeAutospacing="0" w:after="183" w:afterAutospacing="0"/>
        <w:jc w:val="both"/>
      </w:pPr>
      <w:r>
        <w:rPr>
          <w:noProof/>
        </w:rPr>
        <w:drawing>
          <wp:inline distT="0" distB="0" distL="0" distR="0">
            <wp:extent cx="5602605" cy="4626610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462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A5A" w:rsidRP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Документ заполняется в форме претензии. Рекомендуется указать детали — чем полнее обращение, тем лучше. В заявлении можно озвучить:</w:t>
      </w:r>
    </w:p>
    <w:p w:rsidR="00EF5A5A" w:rsidRPr="00EF5A5A" w:rsidRDefault="00EF5A5A" w:rsidP="00EF5A5A">
      <w:pPr>
        <w:numPr>
          <w:ilvl w:val="0"/>
          <w:numId w:val="7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Диагноз;</w:t>
      </w:r>
    </w:p>
    <w:p w:rsidR="00EF5A5A" w:rsidRPr="00EF5A5A" w:rsidRDefault="00EF5A5A" w:rsidP="00EF5A5A">
      <w:pPr>
        <w:numPr>
          <w:ilvl w:val="0"/>
          <w:numId w:val="7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lastRenderedPageBreak/>
        <w:t>Решение комиссии, перечислить ее членов;</w:t>
      </w:r>
    </w:p>
    <w:p w:rsidR="00EF5A5A" w:rsidRPr="00EF5A5A" w:rsidRDefault="00EF5A5A" w:rsidP="00EF5A5A">
      <w:pPr>
        <w:numPr>
          <w:ilvl w:val="0"/>
          <w:numId w:val="7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Обязательно указать причину, почему медицинское заключение подлежит обжалованию.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 xml:space="preserve">В вышестоящий орган подает жалобу, документы и мотивационную выписку сотрудник того бюро, где осуществлялось переосвидетельствование. Однако допускается заявление и от собственного лица. Для опротестования заключения главного бюро по такому же алгоритму дело передается </w:t>
      </w:r>
      <w:proofErr w:type="gramStart"/>
      <w:r w:rsidRPr="00EF5A5A">
        <w:t>в</w:t>
      </w:r>
      <w:proofErr w:type="gramEnd"/>
      <w:r w:rsidRPr="00EF5A5A">
        <w:t xml:space="preserve"> федеральное.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В суд целесообразно обращаться, если явно нарушены конституционные и гражданские права человека, порядок проведения освидетельствования. При написании заявления указывается, какие меры уже были приняты и их результат.</w:t>
      </w:r>
    </w:p>
    <w:p w:rsidR="00EF5A5A" w:rsidRP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Рекомендуется опираться на текущее состояние больного, доказать фактически наличие у ребенка серьезных проблем со здоровьем, что мешает его полноценной жизнедеятельности. Заявление подают в районный суд, составить его рекомендуется с помощью юриста.</w:t>
      </w:r>
    </w:p>
    <w:p w:rsidR="00EF5A5A" w:rsidRDefault="00EF5A5A" w:rsidP="00EF5A5A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</w:pPr>
    </w:p>
    <w:p w:rsidR="00EF5A5A" w:rsidRPr="00EF5A5A" w:rsidRDefault="00EF5A5A" w:rsidP="00EF5A5A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EF5A5A">
        <w:rPr>
          <w:rFonts w:ascii="Times New Roman" w:hAnsi="Times New Roman" w:cs="Times New Roman"/>
          <w:bCs w:val="0"/>
          <w:color w:val="auto"/>
          <w:sz w:val="24"/>
          <w:szCs w:val="24"/>
        </w:rPr>
        <w:t>Снятие инвалидности ребенку</w:t>
      </w:r>
    </w:p>
    <w:p w:rsidR="00EF5A5A" w:rsidRPr="00EF5A5A" w:rsidRDefault="00EF5A5A" w:rsidP="00EF5A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В некоторых случаях бюро МСЭ может снять инвалидность или изменить ее причину:</w:t>
      </w:r>
    </w:p>
    <w:p w:rsidR="00EF5A5A" w:rsidRPr="00EF5A5A" w:rsidRDefault="00EF5A5A" w:rsidP="00EF5A5A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Достижение ребенком 18 лет — в это время критерии освидетельствования меняются;</w:t>
      </w:r>
    </w:p>
    <w:p w:rsidR="00EF5A5A" w:rsidRPr="00EF5A5A" w:rsidRDefault="00EF5A5A" w:rsidP="00EF5A5A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Улучшение состояния здоровья на момент повторного прохождения комиссии. Например, достаточная реабилитация после оперативного вмешательства;</w:t>
      </w:r>
    </w:p>
    <w:p w:rsidR="00EF5A5A" w:rsidRPr="00EF5A5A" w:rsidRDefault="00EF5A5A" w:rsidP="00EF5A5A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При недостоверных результатах диагностики на момент первого прохождения комиссии. На переосвидетельствовании указывается точная причина инвалидности, при этом возможно ее несовпадение с первоначальной;</w:t>
      </w:r>
    </w:p>
    <w:p w:rsidR="00EF5A5A" w:rsidRPr="00EF5A5A" w:rsidRDefault="00EF5A5A" w:rsidP="00EF5A5A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Доминирование другой патологии с изменением проявлений;</w:t>
      </w:r>
    </w:p>
    <w:p w:rsidR="00EF5A5A" w:rsidRPr="00EF5A5A" w:rsidRDefault="00EF5A5A" w:rsidP="00EF5A5A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A5A">
        <w:rPr>
          <w:rFonts w:ascii="Times New Roman" w:hAnsi="Times New Roman" w:cs="Times New Roman"/>
          <w:sz w:val="24"/>
          <w:szCs w:val="24"/>
        </w:rPr>
        <w:t>При обнаружении поддельности предоставленных документов.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Бывают патологии, не внесенные в список, установленный законом для получения инвалидности. Однако эти болезни приносят выраженное неудобство ребенку и затраты семье. В этом случае родителям рекомендуется опираться не на диагностический критерий, а на общее состояние малыша, указывая на затруднения при жизнедеятельности.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Например, сюда относятся «заячья губа» и расщелина неба. Заболевание ограничивает возможности ребенка, а операция является дорогостоящей. Получение инвалидности по нему позволяет добиться субсидирования на хирургическое вмешательство в рамках ИПР.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 xml:space="preserve">Если родители (опекуны) хотят снять инвалидность с ребенка ранее срока, предписанного МСЭ, нужно повторно пройти освидетельствование. Эксперты должны </w:t>
      </w:r>
      <w:proofErr w:type="spellStart"/>
      <w:r w:rsidRPr="00EF5A5A">
        <w:t>убедиться</w:t>
      </w:r>
      <w:proofErr w:type="gramStart"/>
      <w:r w:rsidRPr="00EF5A5A">
        <w:t>,ч</w:t>
      </w:r>
      <w:proofErr w:type="gramEnd"/>
      <w:r w:rsidRPr="00EF5A5A">
        <w:t>то</w:t>
      </w:r>
      <w:proofErr w:type="spellEnd"/>
      <w:r w:rsidRPr="00EF5A5A">
        <w:t xml:space="preserve"> здоровье малыша в пределах допустимой нормы.</w:t>
      </w:r>
      <w:r w:rsidRPr="00EF5A5A">
        <w:rPr>
          <w:rStyle w:val="a5"/>
          <w:b w:val="0"/>
        </w:rPr>
        <w:t> Инвалидность автоматически аннулируется после истечения указанных сроков.</w:t>
      </w:r>
    </w:p>
    <w:p w:rsidR="00EF5A5A" w:rsidRPr="00EF5A5A" w:rsidRDefault="00EF5A5A" w:rsidP="00EF5A5A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EF5A5A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>Сроки переосвидетельствования инвалидности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Максимальным периодом продления инвалидности ребенку считается 1 месяц, обычно процедура занимает около 2 недель. Важно провести переосвидетельствование в срок, чтобы не допустить разрыва в предоставлении льгот и выплате пособий. Рекомендуется начинать процедуру за месяц до окончания периода.</w:t>
      </w:r>
    </w:p>
    <w:p w:rsidR="00EF5A5A" w:rsidRPr="00EF5A5A" w:rsidRDefault="00EF5A5A" w:rsidP="00EF5A5A">
      <w:pPr>
        <w:pStyle w:val="a3"/>
        <w:spacing w:before="0" w:beforeAutospacing="0" w:after="183" w:afterAutospacing="0"/>
        <w:ind w:firstLine="709"/>
        <w:jc w:val="both"/>
      </w:pPr>
      <w:r w:rsidRPr="00EF5A5A">
        <w:t>Прохождение переосвидетельствования инвалидности позволяет не только продлить получение льгот и выплат от государства, но и скорректировать программу реабилитации ребенка. При этом учитываются изменения состояния здоровья малыша, его физических параметров, потребностей и возможностей. Регулярные поправки в законодательстве призваны облегчить прохождение данной процедуры, защитить права и свободы инвалидов.</w:t>
      </w:r>
    </w:p>
    <w:p w:rsidR="00890A89" w:rsidRPr="00EF5A5A" w:rsidRDefault="00890A89" w:rsidP="00EF5A5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90A89" w:rsidRPr="00EF5A5A" w:rsidSect="00890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152DE"/>
    <w:multiLevelType w:val="multilevel"/>
    <w:tmpl w:val="9440C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7718DD"/>
    <w:multiLevelType w:val="multilevel"/>
    <w:tmpl w:val="2AF43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0B504E"/>
    <w:multiLevelType w:val="multilevel"/>
    <w:tmpl w:val="E8688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582DCB"/>
    <w:multiLevelType w:val="multilevel"/>
    <w:tmpl w:val="181E8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BE0C7D"/>
    <w:multiLevelType w:val="multilevel"/>
    <w:tmpl w:val="7C60C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7368D7"/>
    <w:multiLevelType w:val="multilevel"/>
    <w:tmpl w:val="864ED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CB04B5"/>
    <w:multiLevelType w:val="multilevel"/>
    <w:tmpl w:val="79403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924D33"/>
    <w:multiLevelType w:val="multilevel"/>
    <w:tmpl w:val="E8022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7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EF5A5A"/>
    <w:rsid w:val="00890A89"/>
    <w:rsid w:val="00EF5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A89"/>
  </w:style>
  <w:style w:type="paragraph" w:styleId="1">
    <w:name w:val="heading 1"/>
    <w:basedOn w:val="a"/>
    <w:link w:val="10"/>
    <w:uiPriority w:val="9"/>
    <w:qFormat/>
    <w:rsid w:val="00EF5A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5A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5A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5A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-title">
    <w:name w:val="post-title"/>
    <w:basedOn w:val="a0"/>
    <w:rsid w:val="00EF5A5A"/>
  </w:style>
  <w:style w:type="character" w:customStyle="1" w:styleId="20">
    <w:name w:val="Заголовок 2 Знак"/>
    <w:basedOn w:val="a0"/>
    <w:link w:val="2"/>
    <w:uiPriority w:val="9"/>
    <w:semiHidden/>
    <w:rsid w:val="00EF5A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F5A5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EF5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EF5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F5A5A"/>
    <w:rPr>
      <w:color w:val="0000FF"/>
      <w:u w:val="single"/>
    </w:rPr>
  </w:style>
  <w:style w:type="character" w:customStyle="1" w:styleId="tocnumber">
    <w:name w:val="toc_number"/>
    <w:basedOn w:val="a0"/>
    <w:rsid w:val="00EF5A5A"/>
  </w:style>
  <w:style w:type="character" w:styleId="a5">
    <w:name w:val="Strong"/>
    <w:basedOn w:val="a0"/>
    <w:uiPriority w:val="22"/>
    <w:qFormat/>
    <w:rsid w:val="00EF5A5A"/>
    <w:rPr>
      <w:b/>
      <w:bCs/>
    </w:rPr>
  </w:style>
  <w:style w:type="character" w:customStyle="1" w:styleId="h-text">
    <w:name w:val="h-text"/>
    <w:basedOn w:val="a0"/>
    <w:rsid w:val="00EF5A5A"/>
  </w:style>
  <w:style w:type="paragraph" w:customStyle="1" w:styleId="title">
    <w:name w:val="title"/>
    <w:basedOn w:val="a"/>
    <w:rsid w:val="00EF5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s-pagination-label">
    <w:name w:val="bs-pagination-label"/>
    <w:basedOn w:val="a0"/>
    <w:rsid w:val="00EF5A5A"/>
  </w:style>
  <w:style w:type="paragraph" w:styleId="a6">
    <w:name w:val="Balloon Text"/>
    <w:basedOn w:val="a"/>
    <w:link w:val="a7"/>
    <w:uiPriority w:val="99"/>
    <w:semiHidden/>
    <w:unhideWhenUsed/>
    <w:rsid w:val="00EF5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5A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1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155872">
          <w:marLeft w:val="0"/>
          <w:marRight w:val="0"/>
          <w:marTop w:val="0"/>
          <w:marBottom w:val="240"/>
          <w:divBdr>
            <w:top w:val="single" w:sz="4" w:space="5" w:color="AAAAAA"/>
            <w:left w:val="single" w:sz="4" w:space="5" w:color="AAAAAA"/>
            <w:bottom w:val="single" w:sz="4" w:space="5" w:color="AAAAAA"/>
            <w:right w:val="single" w:sz="4" w:space="5" w:color="AAAAAA"/>
          </w:divBdr>
        </w:div>
        <w:div w:id="1298797226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680622630">
          <w:marLeft w:val="0"/>
          <w:marRight w:val="0"/>
          <w:marTop w:val="107"/>
          <w:marBottom w:val="161"/>
          <w:divBdr>
            <w:top w:val="single" w:sz="4" w:space="2" w:color="auto"/>
            <w:left w:val="single" w:sz="2" w:space="0" w:color="auto"/>
            <w:bottom w:val="single" w:sz="4" w:space="0" w:color="auto"/>
            <w:right w:val="single" w:sz="2" w:space="0" w:color="auto"/>
          </w:divBdr>
          <w:divsChild>
            <w:div w:id="938832588">
              <w:marLeft w:val="0"/>
              <w:marRight w:val="0"/>
              <w:marTop w:val="0"/>
              <w:marBottom w:val="1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8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0221">
                      <w:marLeft w:val="0"/>
                      <w:marRight w:val="0"/>
                      <w:marTop w:val="0"/>
                      <w:marBottom w:val="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89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629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5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98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065442">
          <w:marLeft w:val="0"/>
          <w:marRight w:val="0"/>
          <w:marTop w:val="0"/>
          <w:marBottom w:val="215"/>
          <w:divBdr>
            <w:top w:val="single" w:sz="4" w:space="8" w:color="E6E6E6"/>
            <w:left w:val="single" w:sz="4" w:space="8" w:color="E6E6E6"/>
            <w:bottom w:val="single" w:sz="4" w:space="8" w:color="E6E6E6"/>
            <w:right w:val="single" w:sz="4" w:space="8" w:color="E6E6E6"/>
          </w:divBdr>
        </w:div>
        <w:div w:id="95366211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1462111067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485365571">
          <w:marLeft w:val="0"/>
          <w:marRight w:val="0"/>
          <w:marTop w:val="0"/>
          <w:marBottom w:val="215"/>
          <w:divBdr>
            <w:top w:val="single" w:sz="4" w:space="8" w:color="E6E6E6"/>
            <w:left w:val="single" w:sz="4" w:space="8" w:color="E6E6E6"/>
            <w:bottom w:val="single" w:sz="4" w:space="8" w:color="E6E6E6"/>
            <w:right w:val="single" w:sz="4" w:space="8" w:color="E6E6E6"/>
          </w:divBdr>
        </w:div>
        <w:div w:id="1878349876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592713775">
          <w:marLeft w:val="0"/>
          <w:marRight w:val="0"/>
          <w:marTop w:val="107"/>
          <w:marBottom w:val="161"/>
          <w:divBdr>
            <w:top w:val="single" w:sz="4" w:space="2" w:color="auto"/>
            <w:left w:val="single" w:sz="2" w:space="0" w:color="auto"/>
            <w:bottom w:val="single" w:sz="4" w:space="0" w:color="auto"/>
            <w:right w:val="single" w:sz="2" w:space="0" w:color="auto"/>
          </w:divBdr>
          <w:divsChild>
            <w:div w:id="215361747">
              <w:marLeft w:val="0"/>
              <w:marRight w:val="0"/>
              <w:marTop w:val="0"/>
              <w:marBottom w:val="1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2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0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05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24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402325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862010443">
          <w:marLeft w:val="0"/>
          <w:marRight w:val="0"/>
          <w:marTop w:val="0"/>
          <w:marBottom w:val="215"/>
          <w:divBdr>
            <w:top w:val="single" w:sz="4" w:space="8" w:color="FAEBCC"/>
            <w:left w:val="single" w:sz="4" w:space="8" w:color="FAEBCC"/>
            <w:bottom w:val="single" w:sz="4" w:space="8" w:color="FAEBCC"/>
            <w:right w:val="single" w:sz="4" w:space="8" w:color="FAEBCC"/>
          </w:divBdr>
        </w:div>
        <w:div w:id="405344494">
          <w:marLeft w:val="0"/>
          <w:marRight w:val="0"/>
          <w:marTop w:val="0"/>
          <w:marBottom w:val="215"/>
          <w:divBdr>
            <w:top w:val="single" w:sz="4" w:space="8" w:color="FAEBCC"/>
            <w:left w:val="single" w:sz="4" w:space="8" w:color="FAEBCC"/>
            <w:bottom w:val="single" w:sz="4" w:space="8" w:color="FAEBCC"/>
            <w:right w:val="single" w:sz="4" w:space="8" w:color="FAEBCC"/>
          </w:divBdr>
        </w:div>
        <w:div w:id="59254001">
          <w:marLeft w:val="0"/>
          <w:marRight w:val="0"/>
          <w:marTop w:val="0"/>
          <w:marBottom w:val="215"/>
          <w:divBdr>
            <w:top w:val="single" w:sz="4" w:space="8" w:color="BCE8F1"/>
            <w:left w:val="single" w:sz="4" w:space="8" w:color="BCE8F1"/>
            <w:bottom w:val="single" w:sz="4" w:space="8" w:color="BCE8F1"/>
            <w:right w:val="single" w:sz="4" w:space="8" w:color="BCE8F1"/>
          </w:divBdr>
        </w:div>
        <w:div w:id="1097018670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541526138">
          <w:marLeft w:val="0"/>
          <w:marRight w:val="0"/>
          <w:marTop w:val="107"/>
          <w:marBottom w:val="161"/>
          <w:divBdr>
            <w:top w:val="single" w:sz="4" w:space="2" w:color="auto"/>
            <w:left w:val="single" w:sz="2" w:space="0" w:color="auto"/>
            <w:bottom w:val="single" w:sz="4" w:space="0" w:color="auto"/>
            <w:right w:val="single" w:sz="2" w:space="0" w:color="auto"/>
          </w:divBdr>
          <w:divsChild>
            <w:div w:id="1751540650">
              <w:marLeft w:val="0"/>
              <w:marRight w:val="0"/>
              <w:marTop w:val="0"/>
              <w:marBottom w:val="1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92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4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9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746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340904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1800610937">
          <w:marLeft w:val="0"/>
          <w:marRight w:val="0"/>
          <w:marTop w:val="0"/>
          <w:marBottom w:val="215"/>
          <w:divBdr>
            <w:top w:val="single" w:sz="4" w:space="8" w:color="BCE8F1"/>
            <w:left w:val="single" w:sz="4" w:space="8" w:color="BCE8F1"/>
            <w:bottom w:val="single" w:sz="4" w:space="8" w:color="BCE8F1"/>
            <w:right w:val="single" w:sz="4" w:space="8" w:color="BCE8F1"/>
          </w:divBdr>
        </w:div>
        <w:div w:id="977803100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58610/" TargetMode="External"/><Relationship Id="rId13" Type="http://schemas.openxmlformats.org/officeDocument/2006/relationships/hyperlink" Target="http://www.consultant.ru/document/cons_doc_LAW_58610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71759/e499b29efd5617137b5ff8655cee25ed93e8b47e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consultant.ru/document/cons_doc_LAW_221759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1813</Words>
  <Characters>10338</Characters>
  <Application>Microsoft Office Word</Application>
  <DocSecurity>0</DocSecurity>
  <Lines>86</Lines>
  <Paragraphs>24</Paragraphs>
  <ScaleCrop>false</ScaleCrop>
  <Company>ООО "МОК-Центр"</Company>
  <LinksUpToDate>false</LinksUpToDate>
  <CharactersWithSpaces>12127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2020-08-26T07:52:00Z</dcterms:created>
  <dcterms:modified xsi:type="dcterms:W3CDTF">2020-08-26T07:59:00Z</dcterms:modified>
</cp:coreProperties>
</file>