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4" w:rsidRDefault="006F2CF4" w:rsidP="006F2CF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6F2CF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Пособия малоимущим семьям в 2020 году</w:t>
      </w:r>
    </w:p>
    <w:p w:rsidR="006F2CF4" w:rsidRPr="006F2CF4" w:rsidRDefault="006F2CF4" w:rsidP="006F2CF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 xml:space="preserve">Термин «малоимущая семья» описывает любую семью, которая мало зарабатывает. На юридическом уровне низкий уровень дохода — это один из факторов, </w:t>
      </w:r>
      <w:proofErr w:type="gramStart"/>
      <w:r w:rsidRPr="006F2CF4">
        <w:t>исходя из которых правительство определяет</w:t>
      </w:r>
      <w:proofErr w:type="gramEnd"/>
      <w:r w:rsidRPr="006F2CF4">
        <w:t xml:space="preserve"> субсидирование.</w:t>
      </w:r>
    </w:p>
    <w:p w:rsidR="006F2CF4" w:rsidRDefault="006F2CF4" w:rsidP="006F2C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Кого относят к малоимущим семьям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Определение данному термину даёт </w:t>
      </w:r>
      <w:hyperlink r:id="rId5" w:tgtFrame="_blank" w:history="1">
        <w:r w:rsidRPr="006F2CF4">
          <w:rPr>
            <w:rStyle w:val="a4"/>
            <w:rFonts w:eastAsiaTheme="majorEastAsia"/>
            <w:color w:val="auto"/>
          </w:rPr>
          <w:t>Закон от 5 апреля 2003 г. №44-ФЗ</w:t>
        </w:r>
      </w:hyperlink>
      <w:r w:rsidRPr="006F2CF4">
        <w:t>, согласно которому, статус малоимущей получает семья, где средний доход на 1 члена находится ниже прожиточного минимума. Это касается родителей, в т.ч. одиночек, детей родных и усыновленных/удочеренных, бабушек и дедушек.</w:t>
      </w:r>
    </w:p>
    <w:p w:rsidR="006F2CF4" w:rsidRP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 xml:space="preserve">Условия для получения официального статуса </w:t>
      </w:r>
      <w:proofErr w:type="gramStart"/>
      <w:r w:rsidRPr="006F2CF4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Pr="006F2CF4">
        <w:rPr>
          <w:rFonts w:ascii="Times New Roman" w:hAnsi="Times New Roman" w:cs="Times New Roman"/>
          <w:sz w:val="24"/>
          <w:szCs w:val="24"/>
        </w:rPr>
        <w:t>:</w:t>
      </w:r>
    </w:p>
    <w:p w:rsidR="006F2CF4" w:rsidRPr="006F2CF4" w:rsidRDefault="006F2CF4" w:rsidP="006F2C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Члены семейства обязаны проживать совместно и вести хозяйство вместе. Это должно быть подтверждено различными чеками, справками и выписками.</w:t>
      </w:r>
    </w:p>
    <w:p w:rsidR="006F2CF4" w:rsidRPr="006F2CF4" w:rsidRDefault="006F2CF4" w:rsidP="006F2C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Отец и мать должны находиться в официальных брачных отношениях. Гражданский брак и сожительство не принимаются во внимание.</w:t>
      </w:r>
    </w:p>
    <w:p w:rsidR="006F2CF4" w:rsidRPr="006F2CF4" w:rsidRDefault="006F2CF4" w:rsidP="006F2C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 xml:space="preserve">Все трудоспособные члены семейства, если у них </w:t>
      </w:r>
      <w:proofErr w:type="gramStart"/>
      <w:r w:rsidRPr="006F2CF4">
        <w:rPr>
          <w:rFonts w:ascii="Times New Roman" w:hAnsi="Times New Roman" w:cs="Times New Roman"/>
          <w:sz w:val="24"/>
          <w:szCs w:val="24"/>
        </w:rPr>
        <w:t>нет особых обстоятельств должны</w:t>
      </w:r>
      <w:proofErr w:type="gramEnd"/>
      <w:r w:rsidRPr="006F2CF4">
        <w:rPr>
          <w:rFonts w:ascii="Times New Roman" w:hAnsi="Times New Roman" w:cs="Times New Roman"/>
          <w:sz w:val="24"/>
          <w:szCs w:val="24"/>
        </w:rPr>
        <w:t xml:space="preserve"> официально трудиться или иметь статус безработного и состоять на учёте в ЦЗН. Если взрослые отказываются от работы без веских причин, они не получат статус нуждающихся.</w:t>
      </w:r>
    </w:p>
    <w:p w:rsidR="006F2CF4" w:rsidRPr="006F2CF4" w:rsidRDefault="006F2CF4" w:rsidP="006F2C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 xml:space="preserve">Если семья многодетная или в ней находится ребёнок с </w:t>
      </w:r>
      <w:proofErr w:type="gramStart"/>
      <w:r w:rsidRPr="006F2CF4">
        <w:rPr>
          <w:rFonts w:ascii="Times New Roman" w:hAnsi="Times New Roman" w:cs="Times New Roman"/>
          <w:sz w:val="24"/>
          <w:szCs w:val="24"/>
        </w:rPr>
        <w:t>ограниченным</w:t>
      </w:r>
      <w:proofErr w:type="gramEnd"/>
      <w:r w:rsidRPr="006F2CF4">
        <w:rPr>
          <w:rFonts w:ascii="Times New Roman" w:hAnsi="Times New Roman" w:cs="Times New Roman"/>
          <w:sz w:val="24"/>
          <w:szCs w:val="24"/>
        </w:rPr>
        <w:t xml:space="preserve"> возможностями, то родители вправе рассчитывать на внеочередное получение статуса.</w:t>
      </w:r>
    </w:p>
    <w:p w:rsidR="006F2CF4" w:rsidRDefault="006F2CF4" w:rsidP="006F2CF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Все перечисленные критерии устанавливаются федеральным законом. Однако региональные администрации могут корректировать определение </w:t>
      </w:r>
      <w:proofErr w:type="gramStart"/>
      <w:r w:rsidRPr="006F2CF4">
        <w:t>малоимущих</w:t>
      </w:r>
      <w:proofErr w:type="gramEnd"/>
      <w:r w:rsidRPr="006F2CF4">
        <w:t>.</w:t>
      </w:r>
    </w:p>
    <w:p w:rsidR="006F2CF4" w:rsidRDefault="006F2CF4" w:rsidP="006F2C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Какая материальная помощь предусмотрена законом</w:t>
      </w:r>
    </w:p>
    <w:p w:rsidR="006F2CF4" w:rsidRP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Размер материальной поддержки зависит от размера среднедушевого дохода. Он рассчитывается исходя из источников заработка: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заработная плата по основному месту работы;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денежное возмещение за общественную или государственную деятельность;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пенсия;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стипендия учащегося;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алименты;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пособие по беременности и родам;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компенсации за уход в отставку;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доходы от сдачи имущества физическому лицу в аренду;</w:t>
      </w:r>
    </w:p>
    <w:p w:rsidR="006F2CF4" w:rsidRPr="006F2CF4" w:rsidRDefault="006F2CF4" w:rsidP="006F2C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доходы от продажи урожая и других видов личного подсобного хозяйства.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6F2CF4">
        <w:lastRenderedPageBreak/>
        <w:t>Соцвыплаты</w:t>
      </w:r>
      <w:proofErr w:type="spellEnd"/>
      <w:r w:rsidRPr="006F2CF4">
        <w:t>, надбавка к пенсии и индивидуальные страховые компенсационные выплаты не засчитываются в общие показатели.</w:t>
      </w:r>
    </w:p>
    <w:p w:rsidR="006F2CF4" w:rsidRP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Если лицо скрывает доходы от аренды недвижимости от налоговой службы, то в случае обнаружения обмана статус малоимущего может быть отменён + будет наложен штраф.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Полный перечень статей доходов, учитывающихся при оформлении статуса малоимущих, указан в постановлении Правительства РФ от </w:t>
      </w:r>
      <w:hyperlink r:id="rId6" w:tgtFrame="_blank" w:history="1">
        <w:r w:rsidRPr="006F2CF4">
          <w:rPr>
            <w:rStyle w:val="a4"/>
            <w:rFonts w:eastAsiaTheme="majorEastAsia"/>
            <w:color w:val="auto"/>
          </w:rPr>
          <w:t>20.09.03 г. №512.</w:t>
        </w:r>
      </w:hyperlink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</w:p>
    <w:p w:rsidR="006F2CF4" w:rsidRPr="006F2CF4" w:rsidRDefault="006F2CF4" w:rsidP="006F2C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 получение пособия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 xml:space="preserve">Чтобы официально получить статус малоимущих, необходимо обратиться в Центр социальной поддержки населения по месту жительства либо в региональный отдел субсидий. Не обязательно подавать документы физически, разрешено оформить заявление дистанционно, через портал </w:t>
      </w:r>
      <w:proofErr w:type="spellStart"/>
      <w:r w:rsidRPr="006F2CF4">
        <w:t>Госуслуг</w:t>
      </w:r>
      <w:proofErr w:type="spellEnd"/>
      <w:r w:rsidRPr="006F2CF4">
        <w:t xml:space="preserve"> или Многофункциональный центр</w:t>
      </w:r>
    </w:p>
    <w:p w:rsid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Федеральное ежемесячное пособие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Если первый или второй ребёнок родился в период между 2018 и 2022 г.г. в семье, где среднедушевой доход меньше 1,5 прожиточных минимума, то семье полагаются ежемесячные начисления в объеме, равном одному МРОТ на человека. На первенца деньги перечисляются из федерального бюджета, а на второго и всех последующих — из средств материнского капитала. Выплачивают средства каждый месяц до достижения ребёнком трёхлетнего возраста.</w:t>
      </w:r>
    </w:p>
    <w:p w:rsidR="006F2CF4" w:rsidRP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 xml:space="preserve">Формула расчёта дохода на 1 человека в сравнении с </w:t>
      </w:r>
      <w:proofErr w:type="gramStart"/>
      <w:r w:rsidRPr="006F2CF4">
        <w:rPr>
          <w:rFonts w:ascii="Times New Roman" w:hAnsi="Times New Roman" w:cs="Times New Roman"/>
          <w:sz w:val="24"/>
          <w:szCs w:val="24"/>
        </w:rPr>
        <w:t>прожиточным</w:t>
      </w:r>
      <w:proofErr w:type="gramEnd"/>
      <w:r w:rsidRPr="006F2CF4">
        <w:rPr>
          <w:rFonts w:ascii="Times New Roman" w:hAnsi="Times New Roman" w:cs="Times New Roman"/>
          <w:sz w:val="24"/>
          <w:szCs w:val="24"/>
        </w:rPr>
        <w:t xml:space="preserve"> минимум на 1 трудоспособного гражданина: X/3/Z, где X = трёхмесячный доход семейства, а Z = кол-во членов семьи. По состоянию на первую половину 2020 г. программа действует в 62 регионах страны.</w:t>
      </w:r>
    </w:p>
    <w:p w:rsid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Региональное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Семьям, чей среднедушевой доход меньше значений прожиточного минимума, вплоть до достижения ребёнком полуторагодовалого возраста полагаются ежемесячные прямые выплаты. Порядок и объём выплат устанавливается управлением субъекта.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В Санкт-Петербурге или Москве администрация предоставляет материальную помощь, если прибыль семейства меньше расходов минимум на 25%. При этом есть разница в уровне выплат на ребёнка, достигшего определенного возраста. В Москве:</w:t>
      </w:r>
    </w:p>
    <w:p w:rsidR="006F2CF4" w:rsidRPr="006F2CF4" w:rsidRDefault="006F2CF4" w:rsidP="006F2CF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от года до трёх лет — 15 тыс. рублей;</w:t>
      </w:r>
    </w:p>
    <w:p w:rsidR="006F2CF4" w:rsidRPr="006F2CF4" w:rsidRDefault="006F2CF4" w:rsidP="006F2CF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от трёх до восемнадцати лет — 6 тыс. рублей;</w:t>
      </w:r>
    </w:p>
    <w:p w:rsidR="006F2CF4" w:rsidRDefault="006F2CF4" w:rsidP="006F2CF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Регламент оформления пособия устанавливается руководством конкретного региона.</w:t>
      </w:r>
    </w:p>
    <w:p w:rsid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2CF4" w:rsidRP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lastRenderedPageBreak/>
        <w:t>Перечень бумаг, необходимых для оформления статуса малоимущих:</w:t>
      </w:r>
    </w:p>
    <w:p w:rsidR="006F2CF4" w:rsidRPr="006F2CF4" w:rsidRDefault="006F2CF4" w:rsidP="006F2CF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заявление;</w:t>
      </w:r>
    </w:p>
    <w:p w:rsidR="006F2CF4" w:rsidRPr="006F2CF4" w:rsidRDefault="006F2CF4" w:rsidP="006F2CF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копия паспортных данных либо справка о регистрации в СПБ по форме №9;</w:t>
      </w:r>
    </w:p>
    <w:p w:rsidR="006F2CF4" w:rsidRPr="006F2CF4" w:rsidRDefault="006F2CF4" w:rsidP="006F2CF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пакет документов, удостоверяющих состав семейства;</w:t>
      </w:r>
    </w:p>
    <w:p w:rsidR="006F2CF4" w:rsidRPr="006F2CF4" w:rsidRDefault="006F2CF4" w:rsidP="006F2CF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документы о постановке на учёт — если один или несколько членов семьи безработные;</w:t>
      </w:r>
    </w:p>
    <w:p w:rsidR="006F2CF4" w:rsidRPr="006F2CF4" w:rsidRDefault="006F2CF4" w:rsidP="006F2CF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справка об инвалидности (при необходимости);</w:t>
      </w:r>
    </w:p>
    <w:p w:rsidR="006F2CF4" w:rsidRPr="006F2CF4" w:rsidRDefault="006F2CF4" w:rsidP="006F2CF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подтверждение совокупного дохода за последние три месяца;</w:t>
      </w:r>
    </w:p>
    <w:p w:rsidR="006F2CF4" w:rsidRPr="006F2CF4" w:rsidRDefault="006F2CF4" w:rsidP="006F2CF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 xml:space="preserve">пакет документов, выписок и справок, подтверждающих </w:t>
      </w:r>
      <w:proofErr w:type="spellStart"/>
      <w:r w:rsidRPr="006F2CF4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6F2CF4">
        <w:rPr>
          <w:rFonts w:ascii="Times New Roman" w:hAnsi="Times New Roman" w:cs="Times New Roman"/>
          <w:sz w:val="24"/>
          <w:szCs w:val="24"/>
        </w:rPr>
        <w:t>;</w:t>
      </w:r>
    </w:p>
    <w:p w:rsidR="006F2CF4" w:rsidRPr="006F2CF4" w:rsidRDefault="006F2CF4" w:rsidP="006F2CF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опционально — чеки, выписки и медицинские заключения, подтверждающие, что семья нуждается в материальной поддержке.</w:t>
      </w:r>
    </w:p>
    <w:p w:rsidR="006F2CF4" w:rsidRDefault="006F2CF4" w:rsidP="006F2CF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Среднее время на рассмотрение заявки составляет 1 месяц.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Некоторые лица пытаются скрыть изменения в структуре свои доходов, чтобы получать субсидии. Однако комиссия каждый год требует переоформления статуса и все скрытые изменения вскрываются. </w:t>
      </w:r>
      <w:hyperlink r:id="rId7" w:tgtFrame="_blank" w:history="1">
        <w:r w:rsidRPr="006F2CF4">
          <w:rPr>
            <w:rStyle w:val="a4"/>
            <w:rFonts w:eastAsiaTheme="majorEastAsia"/>
            <w:color w:val="auto"/>
          </w:rPr>
          <w:t>Ст. 19 закона от 19.05.95 №81-ФЗ</w:t>
        </w:r>
      </w:hyperlink>
      <w:r w:rsidRPr="006F2CF4">
        <w:t> указывает на то, что органы социальной защиты вправе в персональном порядке проверять информацию о прибыли заявителя. Поэтому изменения могут быть обнаружены в любой момент.</w:t>
      </w:r>
    </w:p>
    <w:p w:rsid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Детское пособие малоимущим многодетным семьям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На федеральном уровне правительство выплачивает «путинские» пособия на поддержку детей из малообеспеченных семей. Согласно </w:t>
      </w:r>
      <w:hyperlink r:id="rId8" w:tgtFrame="_blank" w:history="1">
        <w:r w:rsidRPr="006F2CF4">
          <w:rPr>
            <w:rStyle w:val="a4"/>
            <w:rFonts w:eastAsiaTheme="majorEastAsia"/>
            <w:color w:val="auto"/>
          </w:rPr>
          <w:t>ФЗ №418</w:t>
        </w:r>
      </w:hyperlink>
      <w:r w:rsidRPr="006F2CF4">
        <w:t>, претендовать на пособие вправе родители детей, родившихся после 01.01.18 г. Пособие начисляется на первого и последующих детей. Доплаты на первенца производятся из органов соцзащиты, на второго и последующих — из Пенсионного фонда.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 xml:space="preserve">Другая важная мера поддержки семей — материнский капитал. Это целевые выплаты, полагающиеся всем категориям населения, вне зависимости от уровня доходов семьи. На 2020 год размер материнского капитала за первого ребёнка составляет 466 617 </w:t>
      </w:r>
      <w:proofErr w:type="spellStart"/>
      <w:r w:rsidRPr="006F2CF4">
        <w:t>руб</w:t>
      </w:r>
      <w:proofErr w:type="spellEnd"/>
      <w:r w:rsidRPr="006F2CF4">
        <w:t xml:space="preserve">, на второго — 150 000 </w:t>
      </w:r>
      <w:proofErr w:type="spellStart"/>
      <w:r w:rsidRPr="006F2CF4">
        <w:t>руб</w:t>
      </w:r>
      <w:proofErr w:type="spellEnd"/>
      <w:r w:rsidRPr="006F2CF4">
        <w:t>, и на третьего государство оплачивает ипотеку на 450 000 рублей.</w:t>
      </w:r>
    </w:p>
    <w:p w:rsid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Ежемесячное пособие на проезд учащимся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Во многих регионах есть проездные льготы для школьников и студентов. Например, в Свердловской области выплачивается по 275 рублей на ребёнка, в Москве детям до шестнадцати лет и одному из родителей на выбор предоставляется бесплатный проезд в муниципальном транспорте, а в Санкт-Петербурге школьникам компенсируется 20% от стоимости проездного.</w:t>
      </w:r>
    </w:p>
    <w:p w:rsid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Адресная помощь малоимущим семьям</w:t>
      </w:r>
    </w:p>
    <w:p w:rsidR="006F2CF4" w:rsidRP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Полный список возможных льгот и преференций малообеспеченным семьям, действующих в большинстве регионов России: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льготы ЖКХ;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социальная ипотека;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бесплатное жильё или участок земли;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льготное поступление в детский сад;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налоговые послабления;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бесплатная консультация юриста;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бесплатное питание в школе;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зачисление в учебное заведение вне конкурса;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свободный доступ к культурным заведениям;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обеспечение медикаментами за счёт бюджета;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 xml:space="preserve">бесплатные путёвки в лечебно-профилактические заведения по </w:t>
      </w:r>
      <w:proofErr w:type="gramStart"/>
      <w:r w:rsidRPr="006F2CF4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6F2CF4">
        <w:rPr>
          <w:rFonts w:ascii="Times New Roman" w:hAnsi="Times New Roman" w:cs="Times New Roman"/>
          <w:sz w:val="24"/>
          <w:szCs w:val="24"/>
        </w:rPr>
        <w:t xml:space="preserve"> показателям;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трудовые послабления;</w:t>
      </w:r>
    </w:p>
    <w:p w:rsidR="006F2CF4" w:rsidRPr="006F2CF4" w:rsidRDefault="006F2CF4" w:rsidP="006F2CF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бесплатная регистрация индивидуального предпринимателя.</w:t>
      </w:r>
    </w:p>
    <w:p w:rsid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Соцстипендии</w:t>
      </w:r>
      <w:proofErr w:type="spellEnd"/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другие выплаты для студентов</w:t>
      </w:r>
    </w:p>
    <w:p w:rsidR="006F2CF4" w:rsidRP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CF4">
        <w:rPr>
          <w:rFonts w:ascii="Times New Roman" w:hAnsi="Times New Roman" w:cs="Times New Roman"/>
          <w:sz w:val="24"/>
          <w:szCs w:val="24"/>
        </w:rPr>
        <w:t>Соцвыплаты</w:t>
      </w:r>
      <w:proofErr w:type="spellEnd"/>
      <w:r w:rsidRPr="006F2CF4">
        <w:rPr>
          <w:rFonts w:ascii="Times New Roman" w:hAnsi="Times New Roman" w:cs="Times New Roman"/>
          <w:sz w:val="24"/>
          <w:szCs w:val="24"/>
        </w:rPr>
        <w:t xml:space="preserve"> для несовершеннолетних учащихся из малоимущих семей включают:</w:t>
      </w:r>
    </w:p>
    <w:p w:rsidR="006F2CF4" w:rsidRPr="006F2CF4" w:rsidRDefault="006F2CF4" w:rsidP="006F2CF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 xml:space="preserve">Покрытие расходов на проезд в муниципальном транспорте (городском и в пригороде). Льгота </w:t>
      </w:r>
      <w:proofErr w:type="gramStart"/>
      <w:r w:rsidRPr="006F2CF4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Pr="006F2CF4">
        <w:rPr>
          <w:rFonts w:ascii="Times New Roman" w:hAnsi="Times New Roman" w:cs="Times New Roman"/>
          <w:sz w:val="24"/>
          <w:szCs w:val="24"/>
        </w:rPr>
        <w:t xml:space="preserve"> когда ребёнку приходится ездить до места учёбы на общественном транспорте из-за недостатка мест в учебном заведении неподалёку от дома. Средний по регионам размер выплат — 100-500 руб.</w:t>
      </w:r>
    </w:p>
    <w:p w:rsidR="006F2CF4" w:rsidRPr="006F2CF4" w:rsidRDefault="006F2CF4" w:rsidP="006F2CF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Покупка школьной формы ребёнку за счёт бюджета. Сумма зависит от местного законодательства. В Санкт-Петербурге это больше 4000 руб.</w:t>
      </w:r>
    </w:p>
    <w:p w:rsidR="006F2CF4" w:rsidRPr="006F2CF4" w:rsidRDefault="006F2CF4" w:rsidP="006F2CF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Стипендия: 730 руб. для проходящих обучение в колледжах и профессиональных училищах, 2010 руб. для студентов ВУЗов очной формы обучения;</w:t>
      </w:r>
    </w:p>
    <w:p w:rsidR="006F2CF4" w:rsidRPr="006F2CF4" w:rsidRDefault="006F2CF4" w:rsidP="006F2CF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Двухразовое питание, бесплатные учебники, лекарственные препараты, свободный вход в музеи, экспедиции и др.</w:t>
      </w:r>
    </w:p>
    <w:p w:rsid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Ежемесячная выплата на полноценное питание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 xml:space="preserve">Ещё одним способом поддержки </w:t>
      </w:r>
      <w:proofErr w:type="gramStart"/>
      <w:r w:rsidRPr="006F2CF4">
        <w:t>малообеспеченных</w:t>
      </w:r>
      <w:proofErr w:type="gramEnd"/>
      <w:r w:rsidRPr="006F2CF4">
        <w:t xml:space="preserve"> являются выплаты на продукты питания. Они полагаются детям до трёх лет, а также носящим и кормящим матерям. Подобные меры действуют в четырёх субъектах: Тюмень, Пенза, Воронеж и СПБ. В других регионах продукты питания поставляют напрямую.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lastRenderedPageBreak/>
        <w:t>В МСК сухие смеси и другие продукты питания по молочной диете предоставляются только при наличии прописки и полиса OMC. Беременная обязана состоять в женской консультации, а ребёнок — в детской поликлинике.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Для получения специальных продуктов или прямых выплат по льготе необходимо обратиться в женскую консультацию или детскую поликлинику и заполнить соответствующее заявление.</w:t>
      </w:r>
    </w:p>
    <w:p w:rsidR="006F2CF4" w:rsidRPr="006F2CF4" w:rsidRDefault="006F2CF4" w:rsidP="006F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При этом потребуются:</w:t>
      </w:r>
    </w:p>
    <w:p w:rsidR="006F2CF4" w:rsidRPr="006F2CF4" w:rsidRDefault="006F2CF4" w:rsidP="006F2CF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заявление (составляется на месте);</w:t>
      </w:r>
    </w:p>
    <w:p w:rsidR="006F2CF4" w:rsidRPr="006F2CF4" w:rsidRDefault="006F2CF4" w:rsidP="006F2CF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копия паспортных данных;</w:t>
      </w:r>
    </w:p>
    <w:p w:rsidR="006F2CF4" w:rsidRPr="006F2CF4" w:rsidRDefault="006F2CF4" w:rsidP="006F2CF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6F2CF4" w:rsidRPr="006F2CF4" w:rsidRDefault="006F2CF4" w:rsidP="006F2CF4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F4">
        <w:rPr>
          <w:rFonts w:ascii="Times New Roman" w:hAnsi="Times New Roman" w:cs="Times New Roman"/>
          <w:sz w:val="24"/>
          <w:szCs w:val="24"/>
        </w:rPr>
        <w:t>регистрация ребёнка по месту проживания (форма №8).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Время рассмотрения заявки быстрое, так что получить направление на продукты можно в день подачи заявления.</w:t>
      </w:r>
    </w:p>
    <w:p w:rsidR="006F2CF4" w:rsidRDefault="006F2CF4" w:rsidP="006F2C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F2CF4" w:rsidRPr="006F2CF4" w:rsidRDefault="006F2CF4" w:rsidP="006F2C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Социальная карта для </w:t>
      </w:r>
      <w:proofErr w:type="gramStart"/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малоимущих</w:t>
      </w:r>
      <w:proofErr w:type="gramEnd"/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 xml:space="preserve">В разных регионах России действуют социальные карты — льготный документ, который выдаётся </w:t>
      </w:r>
      <w:proofErr w:type="spellStart"/>
      <w:r w:rsidRPr="006F2CF4">
        <w:t>слабозащищенным</w:t>
      </w:r>
      <w:proofErr w:type="spellEnd"/>
      <w:r w:rsidRPr="006F2CF4">
        <w:t xml:space="preserve"> слоям населения: малообеспеченным семьям, инвалидам, ветеранам войны и т.д. Карта действует не во всех областях, но планируется к введению во всех субъектах РФ.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 xml:space="preserve">Пособия начисляются на счёт </w:t>
      </w:r>
      <w:proofErr w:type="spellStart"/>
      <w:r w:rsidRPr="006F2CF4">
        <w:t>соцкарт</w:t>
      </w:r>
      <w:proofErr w:type="spellEnd"/>
      <w:r w:rsidRPr="006F2CF4">
        <w:t xml:space="preserve">, которыми можно воспользоваться при оплате товаров в специальных магазинах. Карты обслуживаются банками страны. Фактически </w:t>
      </w:r>
      <w:proofErr w:type="spellStart"/>
      <w:r w:rsidRPr="006F2CF4">
        <w:t>соцкарты</w:t>
      </w:r>
      <w:proofErr w:type="spellEnd"/>
      <w:r w:rsidRPr="006F2CF4">
        <w:t xml:space="preserve"> — это целевые банковские карты, направленные на конкретные льготные статьи. В г. Ульяновске и ещё ряде регионов выпускаются продовольственные социальные карты </w:t>
      </w:r>
      <w:proofErr w:type="gramStart"/>
      <w:r w:rsidRPr="006F2CF4">
        <w:t>для</w:t>
      </w:r>
      <w:proofErr w:type="gramEnd"/>
      <w:r w:rsidRPr="006F2CF4">
        <w:t> малоимущим гражданам.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По ним выделяются продукты с местных хозяйств на 1000 рублей. В Санкт-Петербурге карты используются для прямого начисления пособия, которое разрешено потратить на покупку детских товаров и продуктов.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</w:p>
    <w:p w:rsidR="006F2CF4" w:rsidRPr="006F2CF4" w:rsidRDefault="006F2CF4" w:rsidP="006F2C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F2CF4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прекращения выплат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 xml:space="preserve">Основанием для прекращения или приостановления государственной социальной помощи малоимущим может быть изменение уровня доходов получателей льгот. Если среднедушевой доход семейства превышает МРОТ, то статус </w:t>
      </w:r>
      <w:proofErr w:type="gramStart"/>
      <w:r w:rsidRPr="006F2CF4">
        <w:t>малоимущих</w:t>
      </w:r>
      <w:proofErr w:type="gramEnd"/>
      <w:r w:rsidRPr="006F2CF4">
        <w:t xml:space="preserve"> будет снят.</w:t>
      </w:r>
    </w:p>
    <w:p w:rsidR="006F2CF4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Другими основаниями на прекращение регулярных выплат возможно нецелевое расходование средств или недостоверность представленной заявителем информации. Кроме приостановки помощи, нарушителю назначат штраф согласно законодательству РФ.</w:t>
      </w:r>
    </w:p>
    <w:p w:rsidR="00B57FBD" w:rsidRPr="006F2CF4" w:rsidRDefault="006F2CF4" w:rsidP="006F2CF4">
      <w:pPr>
        <w:pStyle w:val="a3"/>
        <w:spacing w:before="0" w:beforeAutospacing="0" w:after="183" w:afterAutospacing="0"/>
        <w:ind w:firstLine="567"/>
        <w:jc w:val="both"/>
      </w:pPr>
      <w:r w:rsidRPr="006F2CF4">
        <w:t>Многие регионы имеют собственный набор льгот и преференций, в зависимости от наполненности бюджета субъекта, демографической статистики и других факторов. Узнать точную информацию о льготах в конкретном регионе можно в территориальных органах социальной поддержки населения.</w:t>
      </w:r>
    </w:p>
    <w:sectPr w:rsidR="00B57FBD" w:rsidRPr="006F2CF4" w:rsidSect="00B5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655"/>
    <w:multiLevelType w:val="multilevel"/>
    <w:tmpl w:val="E56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F7358"/>
    <w:multiLevelType w:val="multilevel"/>
    <w:tmpl w:val="8EE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E7849"/>
    <w:multiLevelType w:val="multilevel"/>
    <w:tmpl w:val="B27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E67A3"/>
    <w:multiLevelType w:val="multilevel"/>
    <w:tmpl w:val="2E2A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35C49"/>
    <w:multiLevelType w:val="multilevel"/>
    <w:tmpl w:val="5F4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A4C0B"/>
    <w:multiLevelType w:val="multilevel"/>
    <w:tmpl w:val="F682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669E4"/>
    <w:multiLevelType w:val="multilevel"/>
    <w:tmpl w:val="2398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915DC"/>
    <w:multiLevelType w:val="multilevel"/>
    <w:tmpl w:val="86A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F2F4E"/>
    <w:multiLevelType w:val="multilevel"/>
    <w:tmpl w:val="E40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2CF4"/>
    <w:rsid w:val="006F2CF4"/>
    <w:rsid w:val="00B5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D"/>
  </w:style>
  <w:style w:type="paragraph" w:styleId="1">
    <w:name w:val="heading 1"/>
    <w:basedOn w:val="a"/>
    <w:link w:val="10"/>
    <w:uiPriority w:val="9"/>
    <w:qFormat/>
    <w:rsid w:val="006F2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6F2CF4"/>
  </w:style>
  <w:style w:type="character" w:customStyle="1" w:styleId="20">
    <w:name w:val="Заголовок 2 Знак"/>
    <w:basedOn w:val="a0"/>
    <w:link w:val="2"/>
    <w:uiPriority w:val="9"/>
    <w:semiHidden/>
    <w:rsid w:val="006F2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2C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F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6F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CF4"/>
    <w:rPr>
      <w:color w:val="0000FF"/>
      <w:u w:val="single"/>
    </w:rPr>
  </w:style>
  <w:style w:type="character" w:customStyle="1" w:styleId="tocnumber">
    <w:name w:val="toc_number"/>
    <w:basedOn w:val="a0"/>
    <w:rsid w:val="006F2CF4"/>
  </w:style>
  <w:style w:type="character" w:customStyle="1" w:styleId="h-text">
    <w:name w:val="h-text"/>
    <w:basedOn w:val="a0"/>
    <w:rsid w:val="006F2CF4"/>
  </w:style>
  <w:style w:type="paragraph" w:customStyle="1" w:styleId="title">
    <w:name w:val="title"/>
    <w:basedOn w:val="a"/>
    <w:rsid w:val="006F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6F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93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7937195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58566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57704628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17580446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44512342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1572229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921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614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63570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2162341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024738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8267015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75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35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3971/92d969e26a4326c5d02fa79b8f9cf4994ee5633b/" TargetMode="External"/><Relationship Id="rId5" Type="http://schemas.openxmlformats.org/officeDocument/2006/relationships/hyperlink" Target="http://www.consultant.ru/document/cons_doc_LAW_416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9012</Characters>
  <Application>Microsoft Office Word</Application>
  <DocSecurity>0</DocSecurity>
  <Lines>75</Lines>
  <Paragraphs>21</Paragraphs>
  <ScaleCrop>false</ScaleCrop>
  <Company>ООО "МОК-Центр"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2020-08-27T12:56:00Z</dcterms:created>
  <dcterms:modified xsi:type="dcterms:W3CDTF">2020-08-27T12:58:00Z</dcterms:modified>
</cp:coreProperties>
</file>