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3" w:rsidRDefault="00CA3FA3" w:rsidP="00CA3FA3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A3FA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жилищной субсидии военнослужащим ФСБ в 2020 году</w:t>
      </w:r>
    </w:p>
    <w:p w:rsidR="00CA3FA3" w:rsidRPr="00CA3FA3" w:rsidRDefault="00CA3FA3" w:rsidP="00CA3FA3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Военнослужащие ФСБ России относятся к категории граждан, имеющих право на получение социальной помощи на государственном уровне. Уже несколько лет военные ежегодно получают жилищную субсидию – денежную помощь на приобретение собственного жилья.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жилищной субсидии для сотрудников ФСБ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Жилищная матпомощь для сотрудников ФСБ – это сумма, безвозмездно выделяемая из бюджета, которую военный вправе израсходовать на приобретение квартиры, дома или индивидуальное жилое строительство. Получателями субсидии также являются пограничники – ПС (Пограничная служба) ФСБ и военнослужащие Федеральной службы охраны (ФСО) России. Субсидии отчисляются из федеральной казны.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Основная законодательная база 2020 года по вопросам жилищного субсидирования военнослужащих ФСБ:</w:t>
      </w:r>
    </w:p>
    <w:p w:rsidR="00CA3FA3" w:rsidRPr="00CA3FA3" w:rsidRDefault="00CA3FA3" w:rsidP="00CA3FA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Общий порядок действий оговорен </w:t>
      </w:r>
      <w:hyperlink r:id="rId5" w:tgtFrame="_blank" w:history="1">
        <w:r w:rsidRPr="00CA3F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 ФСБ России № 587 от 15.10.2014,</w:t>
        </w:r>
      </w:hyperlink>
      <w:r w:rsidRPr="00CA3FA3">
        <w:rPr>
          <w:rFonts w:ascii="Times New Roman" w:hAnsi="Times New Roman" w:cs="Times New Roman"/>
          <w:sz w:val="24"/>
          <w:szCs w:val="24"/>
        </w:rPr>
        <w:t> Приказом ФСО РФ № 1 от 12.01.2015.</w:t>
      </w:r>
    </w:p>
    <w:p w:rsidR="00CA3FA3" w:rsidRPr="00CA3FA3" w:rsidRDefault="00CA3FA3" w:rsidP="00CA3FA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Право на выделение целевых бюджетных средств — </w:t>
      </w:r>
      <w:hyperlink r:id="rId6" w:tgtFrame="_blank" w:history="1">
        <w:r w:rsidRPr="00CA3F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76 от 27.05.1998.</w:t>
        </w:r>
      </w:hyperlink>
    </w:p>
    <w:p w:rsidR="00CA3FA3" w:rsidRPr="00CA3FA3" w:rsidRDefault="00CA3FA3" w:rsidP="00CA3FA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CA3F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51, 53 и 57 ЖК РФ</w:t>
        </w:r>
      </w:hyperlink>
      <w:r w:rsidRPr="00CA3FA3">
        <w:rPr>
          <w:rFonts w:ascii="Times New Roman" w:hAnsi="Times New Roman" w:cs="Times New Roman"/>
          <w:sz w:val="24"/>
          <w:szCs w:val="24"/>
        </w:rPr>
        <w:t> дают определение нуждающихся в помощи «на жилье» граждан.</w:t>
      </w:r>
    </w:p>
    <w:p w:rsidR="00CA3FA3" w:rsidRPr="00CA3FA3" w:rsidRDefault="00CA3FA3" w:rsidP="00CA3FA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Постановление Правительства </w:t>
      </w:r>
      <w:hyperlink r:id="rId8" w:tgtFrame="_blank" w:history="1">
        <w:r w:rsidRPr="00CA3F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РФ № 76 от 03.02.2014</w:t>
        </w:r>
      </w:hyperlink>
      <w:r w:rsidRPr="00CA3FA3">
        <w:rPr>
          <w:rFonts w:ascii="Times New Roman" w:hAnsi="Times New Roman" w:cs="Times New Roman"/>
          <w:sz w:val="24"/>
          <w:szCs w:val="24"/>
        </w:rPr>
        <w:t> утверждает правила расчета жилищной субсидии военнослужащим.</w:t>
      </w:r>
    </w:p>
    <w:p w:rsidR="00CA3FA3" w:rsidRDefault="00CA3FA3" w:rsidP="00CA3FA3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Также получение жилищной субсидии «на местах» нормируется приказами (и иными правовыми документами) руководства подразделений ФСБ.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положена выплата</w:t>
      </w: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Получить финансовую поддержку смогут вояки, которые официально признаны нуждающимися в «жилищной» помощи. Условия предоставления:</w:t>
      </w:r>
    </w:p>
    <w:p w:rsidR="00CA3FA3" w:rsidRPr="00CA3FA3" w:rsidRDefault="00CA3FA3" w:rsidP="00CA3FA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Заключение контракта с военным до 01.01.1998 г.</w:t>
      </w:r>
    </w:p>
    <w:p w:rsidR="00CA3FA3" w:rsidRPr="00CA3FA3" w:rsidRDefault="00CA3FA3" w:rsidP="00CA3FA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Увольнение по независящим от них обстоятельствам — «по возрасту», состоянию здоровья или в связи с пересмотром штатов ФСБ. При этом общая выслуга должна составлять не менее 10 лет, а в очередь на жилье они попали до 01.01.2005.</w:t>
      </w:r>
    </w:p>
    <w:p w:rsidR="00CA3FA3" w:rsidRPr="00CA3FA3" w:rsidRDefault="00CA3FA3" w:rsidP="00CA3FA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Служба более 20 лет.</w:t>
      </w:r>
    </w:p>
    <w:p w:rsidR="00CA3FA3" w:rsidRDefault="00CA3FA3" w:rsidP="00CA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FA3" w:rsidRDefault="00CA3FA3" w:rsidP="00CA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FA3" w:rsidRPr="00CA3FA3" w:rsidRDefault="00CA3FA3" w:rsidP="00CA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CA3FA3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CA3FA3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относятся:</w:t>
      </w:r>
    </w:p>
    <w:p w:rsidR="00CA3FA3" w:rsidRPr="00CA3FA3" w:rsidRDefault="00CA3FA3" w:rsidP="00CA3FA3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A3FA3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A3FA3">
        <w:rPr>
          <w:rFonts w:ascii="Times New Roman" w:hAnsi="Times New Roman" w:cs="Times New Roman"/>
          <w:sz w:val="24"/>
          <w:szCs w:val="24"/>
        </w:rPr>
        <w:t xml:space="preserve"> в государственном жилье по договору социального найма; либо проживающие в подобном помещении, но его площадь не соответствует утвержденным нормативам;</w:t>
      </w:r>
    </w:p>
    <w:p w:rsidR="00CA3FA3" w:rsidRPr="00CA3FA3" w:rsidRDefault="00CA3FA3" w:rsidP="00CA3FA3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A3">
        <w:rPr>
          <w:rFonts w:ascii="Times New Roman" w:hAnsi="Times New Roman" w:cs="Times New Roman"/>
          <w:sz w:val="24"/>
          <w:szCs w:val="24"/>
        </w:rPr>
        <w:t>проживающие в «аварийных» помещениях (непригодных для жизни по действующим нормативам).</w:t>
      </w:r>
      <w:proofErr w:type="gramEnd"/>
    </w:p>
    <w:p w:rsidR="00CA3FA3" w:rsidRDefault="00CA3FA3" w:rsidP="00CA3FA3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CA3FA3">
        <w:t xml:space="preserve">При формировании списка нуждающихся в матпомощи на жилье или иных начислений по жилищному вопросу, также учитывается, не совершил ли гражданин какие-то действия, которые привели к его нынешнему положению. Например, продал, подарил принадлежащую ему жилую собственность (или долю в ней). </w:t>
      </w:r>
      <w:proofErr w:type="gramStart"/>
      <w:r w:rsidRPr="00CA3FA3">
        <w:t>Будут учитываться данные за последние 5 лет.</w:t>
      </w:r>
      <w:proofErr w:type="gramEnd"/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Вместо денег получателям субсидии могут предложить готовое государственное жилье, которое безвозмездно передается и оформляется им в собственность.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 xml:space="preserve">Третий вариант – обеспечение военного и его семьи </w:t>
      </w:r>
      <w:proofErr w:type="spellStart"/>
      <w:r w:rsidRPr="00CA3FA3">
        <w:t>гос</w:t>
      </w:r>
      <w:proofErr w:type="gramStart"/>
      <w:r w:rsidRPr="00CA3FA3">
        <w:t>.ж</w:t>
      </w:r>
      <w:proofErr w:type="gramEnd"/>
      <w:r w:rsidRPr="00CA3FA3">
        <w:t>илищем</w:t>
      </w:r>
      <w:proofErr w:type="spellEnd"/>
      <w:r w:rsidRPr="00CA3FA3">
        <w:t xml:space="preserve"> (договор социального найма) по месту службы. В некоторых случаях право на жилье сохраняется и после окончания службы и действует даже при смене места жительства.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Принципы определения размеров</w:t>
      </w: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Существуют оговоренные законодательно нормативы, в соответствии с которыми исчисляется величина жилищной субсидии на каждого кандидата:</w:t>
      </w:r>
    </w:p>
    <w:p w:rsidR="00CA3FA3" w:rsidRPr="00CA3FA3" w:rsidRDefault="00CA3FA3" w:rsidP="00CA3FA3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норматив общей площади жилого помещения;</w:t>
      </w:r>
    </w:p>
    <w:p w:rsidR="00CA3FA3" w:rsidRPr="00CA3FA3" w:rsidRDefault="00CA3FA3" w:rsidP="00CA3FA3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норматив цены 1 квадратного метра жилья;</w:t>
      </w:r>
    </w:p>
    <w:p w:rsidR="00CA3FA3" w:rsidRPr="00CA3FA3" w:rsidRDefault="00CA3FA3" w:rsidP="00CA3FA3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коэффициент (поправка с учетом выслуги лет).</w:t>
      </w:r>
    </w:p>
    <w:p w:rsid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Общая площадь нормируется по-разному в зависимости от состава семьи сотрудника ФСБ:</w:t>
      </w:r>
    </w:p>
    <w:p w:rsidR="00CA3FA3" w:rsidRPr="00CA3FA3" w:rsidRDefault="00CA3FA3" w:rsidP="00CA3FA3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одиночке полагается 33 </w:t>
      </w:r>
      <w:proofErr w:type="gramStart"/>
      <w:r w:rsidRPr="00CA3FA3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CA3FA3">
        <w:rPr>
          <w:rFonts w:ascii="Times New Roman" w:hAnsi="Times New Roman" w:cs="Times New Roman"/>
          <w:sz w:val="24"/>
          <w:szCs w:val="24"/>
        </w:rPr>
        <w:t xml:space="preserve"> метра;</w:t>
      </w:r>
    </w:p>
    <w:p w:rsidR="00CA3FA3" w:rsidRPr="00CA3FA3" w:rsidRDefault="00CA3FA3" w:rsidP="00CA3FA3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по 21 метру – на семью из двух человек, то есть не меньше 42 метров;</w:t>
      </w:r>
    </w:p>
    <w:p w:rsidR="00CA3FA3" w:rsidRPr="00CA3FA3" w:rsidRDefault="00CA3FA3" w:rsidP="00CA3FA3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по 18 метров – на семью из трех и более человек (от 54 метров – на трех человек, от 72 – на четверых).</w:t>
      </w:r>
    </w:p>
    <w:p w:rsidR="00CA3FA3" w:rsidRDefault="00CA3FA3" w:rsidP="00CA3FA3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Средняя стоимость «квадрата» утверждается на текущий календарный период (полугодие).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Количество уже имеющихся в собственности квадратных метров вычтут из общей площади, получившейся по нормативу метража.</w:t>
      </w: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На сайте Минобороны РФ действует </w:t>
      </w:r>
      <w:proofErr w:type="spellStart"/>
      <w:r w:rsidRPr="00CA3FA3">
        <w:rPr>
          <w:rFonts w:ascii="Times New Roman" w:hAnsi="Times New Roman" w:cs="Times New Roman"/>
          <w:sz w:val="24"/>
          <w:szCs w:val="24"/>
        </w:rPr>
        <w:t>онлайн-калькулятор</w:t>
      </w:r>
      <w:proofErr w:type="spellEnd"/>
      <w:r w:rsidRPr="00CA3FA3">
        <w:rPr>
          <w:rFonts w:ascii="Times New Roman" w:hAnsi="Times New Roman" w:cs="Times New Roman"/>
          <w:sz w:val="24"/>
          <w:szCs w:val="24"/>
        </w:rPr>
        <w:t xml:space="preserve">, который позволяет подсчитать размер финансовой помощи самостоятельно. Оперативные новости о </w:t>
      </w:r>
      <w:r w:rsidRPr="00CA3FA3">
        <w:rPr>
          <w:rFonts w:ascii="Times New Roman" w:hAnsi="Times New Roman" w:cs="Times New Roman"/>
          <w:sz w:val="24"/>
          <w:szCs w:val="24"/>
        </w:rPr>
        <w:lastRenderedPageBreak/>
        <w:t>выделении жилищных субсидий военным можно также узнать на действующем форуме сотрудников МВД России.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CA3FA3" w:rsidRPr="00CA3FA3" w:rsidRDefault="00CA3FA3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Процедура оформления и получения </w:t>
      </w:r>
      <w:proofErr w:type="spellStart"/>
      <w:r w:rsidRPr="00CA3FA3">
        <w:rPr>
          <w:rFonts w:ascii="Times New Roman" w:hAnsi="Times New Roman" w:cs="Times New Roman"/>
          <w:sz w:val="24"/>
          <w:szCs w:val="24"/>
        </w:rPr>
        <w:t>жилсубсидии</w:t>
      </w:r>
      <w:proofErr w:type="spellEnd"/>
      <w:r w:rsidRPr="00CA3FA3">
        <w:rPr>
          <w:rFonts w:ascii="Times New Roman" w:hAnsi="Times New Roman" w:cs="Times New Roman"/>
          <w:sz w:val="24"/>
          <w:szCs w:val="24"/>
        </w:rPr>
        <w:t xml:space="preserve"> проходит в несколько этапов:</w:t>
      </w:r>
    </w:p>
    <w:p w:rsidR="00CA3FA3" w:rsidRPr="00CA3FA3" w:rsidRDefault="00CA3FA3" w:rsidP="00CA3FA3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Сотрудники подают рапорта на предоставление субсидии в специальную жилищную комиссию при своем структурном подразделении ФСБ.</w:t>
      </w:r>
    </w:p>
    <w:p w:rsidR="00CA3FA3" w:rsidRPr="00CA3FA3" w:rsidRDefault="00CA3FA3" w:rsidP="00CA3FA3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После выделения бюджетных средств от Управления капитального строительства (УКС) ФСБ, </w:t>
      </w:r>
      <w:proofErr w:type="spellStart"/>
      <w:r w:rsidRPr="00CA3FA3">
        <w:rPr>
          <w:rFonts w:ascii="Times New Roman" w:hAnsi="Times New Roman" w:cs="Times New Roman"/>
          <w:sz w:val="24"/>
          <w:szCs w:val="24"/>
        </w:rPr>
        <w:t>жилкомиссия</w:t>
      </w:r>
      <w:proofErr w:type="spellEnd"/>
      <w:r w:rsidRPr="00CA3FA3">
        <w:rPr>
          <w:rFonts w:ascii="Times New Roman" w:hAnsi="Times New Roman" w:cs="Times New Roman"/>
          <w:sz w:val="24"/>
          <w:szCs w:val="24"/>
        </w:rPr>
        <w:t xml:space="preserve"> еще раз проверяет все личные дела претендентов и выносит решение о субсидировании. На основании решения деньги военнослужащим могут перечисляться.</w:t>
      </w:r>
    </w:p>
    <w:p w:rsidR="00CA3FA3" w:rsidRPr="00CA3FA3" w:rsidRDefault="00CA3FA3" w:rsidP="00CA3FA3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Получившие право на субсидию должны заключить с банком договор на открытие ИБЦС – индивидуального блокированного лицевого счета. Данные счета предоставляются в </w:t>
      </w:r>
      <w:proofErr w:type="spellStart"/>
      <w:r w:rsidRPr="00CA3FA3">
        <w:rPr>
          <w:rFonts w:ascii="Times New Roman" w:hAnsi="Times New Roman" w:cs="Times New Roman"/>
          <w:sz w:val="24"/>
          <w:szCs w:val="24"/>
        </w:rPr>
        <w:t>жилкомиссию</w:t>
      </w:r>
      <w:proofErr w:type="spellEnd"/>
      <w:r w:rsidRPr="00CA3FA3">
        <w:rPr>
          <w:rFonts w:ascii="Times New Roman" w:hAnsi="Times New Roman" w:cs="Times New Roman"/>
          <w:sz w:val="24"/>
          <w:szCs w:val="24"/>
        </w:rPr>
        <w:t xml:space="preserve"> вместе с заявлением на перечисление денег по установленной форме.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После этого происходит зачисление бюджетных средств на ИБЦС военнослужащего ФСБ.</w:t>
      </w:r>
    </w:p>
    <w:p w:rsid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A3FA3" w:rsidRPr="00CA3FA3" w:rsidRDefault="00CA3FA3" w:rsidP="00CA3FA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3FA3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получения выплат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Отсчет срока получения жилищной выплаты начинается после утверждения жилищной комиссией списка военнослужащих ФСБ на получение субсидии. После этого у сотрудника есть 15 дней для открытия ИБЦС. С момента предоставления данных счета по месту требования, деньги будут зачислены военнослужащему в 10-дневный срок.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>Указанные сроки исчисляются в рабочих (некалендарных) днях.</w:t>
      </w:r>
    </w:p>
    <w:p w:rsidR="00CA3FA3" w:rsidRPr="00CA3FA3" w:rsidRDefault="00CA3FA3" w:rsidP="00CA3FA3">
      <w:pPr>
        <w:pStyle w:val="a3"/>
        <w:spacing w:before="0" w:beforeAutospacing="0" w:after="183" w:afterAutospacing="0"/>
        <w:ind w:firstLine="567"/>
        <w:jc w:val="both"/>
      </w:pPr>
      <w:r w:rsidRPr="00CA3FA3">
        <w:t xml:space="preserve">Полученные деньги можно потратить несколькими способами: купить готовую квартиру на вторичном рынке или в строящемся жилом доме. Не запрещено пустить средства на ИЖС, оплатив услуги рабочих и расходные материалы. На руки бюджетные деньги не выдаются. Перечисление со </w:t>
      </w:r>
      <w:proofErr w:type="spellStart"/>
      <w:r w:rsidRPr="00CA3FA3">
        <w:t>спецсчета</w:t>
      </w:r>
      <w:proofErr w:type="spellEnd"/>
      <w:r w:rsidRPr="00CA3FA3">
        <w:t xml:space="preserve"> производится напрямую продавцу жилого помещения или по договору строительного подряда.</w:t>
      </w:r>
    </w:p>
    <w:p w:rsidR="007C535F" w:rsidRPr="00CA3FA3" w:rsidRDefault="007C535F" w:rsidP="00CA3F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35F" w:rsidRPr="00CA3FA3" w:rsidSect="007C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AF"/>
    <w:multiLevelType w:val="multilevel"/>
    <w:tmpl w:val="6E9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E28AB"/>
    <w:multiLevelType w:val="multilevel"/>
    <w:tmpl w:val="DB04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963DF"/>
    <w:multiLevelType w:val="multilevel"/>
    <w:tmpl w:val="7B6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97ED3"/>
    <w:multiLevelType w:val="multilevel"/>
    <w:tmpl w:val="650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503AB"/>
    <w:multiLevelType w:val="multilevel"/>
    <w:tmpl w:val="B97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43D3B"/>
    <w:multiLevelType w:val="multilevel"/>
    <w:tmpl w:val="97A6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7BEB"/>
    <w:multiLevelType w:val="multilevel"/>
    <w:tmpl w:val="886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3FA3"/>
    <w:rsid w:val="007C535F"/>
    <w:rsid w:val="00C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F"/>
  </w:style>
  <w:style w:type="paragraph" w:styleId="1">
    <w:name w:val="heading 1"/>
    <w:basedOn w:val="a"/>
    <w:link w:val="10"/>
    <w:uiPriority w:val="9"/>
    <w:qFormat/>
    <w:rsid w:val="00CA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A3FA3"/>
  </w:style>
  <w:style w:type="character" w:customStyle="1" w:styleId="20">
    <w:name w:val="Заголовок 2 Знак"/>
    <w:basedOn w:val="a0"/>
    <w:link w:val="2"/>
    <w:uiPriority w:val="9"/>
    <w:semiHidden/>
    <w:rsid w:val="00CA3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FA3"/>
    <w:rPr>
      <w:color w:val="0000FF"/>
      <w:u w:val="single"/>
    </w:rPr>
  </w:style>
  <w:style w:type="character" w:customStyle="1" w:styleId="tocnumber">
    <w:name w:val="toc_number"/>
    <w:basedOn w:val="a0"/>
    <w:rsid w:val="00CA3FA3"/>
  </w:style>
  <w:style w:type="character" w:customStyle="1" w:styleId="h-text">
    <w:name w:val="h-text"/>
    <w:basedOn w:val="a0"/>
    <w:rsid w:val="00CA3FA3"/>
  </w:style>
  <w:style w:type="paragraph" w:customStyle="1" w:styleId="title">
    <w:name w:val="title"/>
    <w:basedOn w:val="a"/>
    <w:rsid w:val="00C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A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68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1370211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36653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972903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09081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9903198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3913214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58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4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251678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7401277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86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a36ffdc17b4732a0373e4eee4aaac4fe5b476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441/0685458f27e46053e783037e2911dfce278873f9/" TargetMode="External"/><Relationship Id="rId5" Type="http://schemas.openxmlformats.org/officeDocument/2006/relationships/hyperlink" Target="http://www.consultant.ru/document/cons_doc_LAW_17119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4955</Characters>
  <Application>Microsoft Office Word</Application>
  <DocSecurity>0</DocSecurity>
  <Lines>41</Lines>
  <Paragraphs>11</Paragraphs>
  <ScaleCrop>false</ScaleCrop>
  <Company>ООО "МОК-Центр"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2020-08-28T07:52:00Z</dcterms:created>
  <dcterms:modified xsi:type="dcterms:W3CDTF">2020-08-28T07:54:00Z</dcterms:modified>
</cp:coreProperties>
</file>