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2C" w:rsidRDefault="00677C2C" w:rsidP="00677C2C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677C2C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денежных субсидий на дрова</w:t>
      </w:r>
    </w:p>
    <w:p w:rsidR="00677C2C" w:rsidRPr="00677C2C" w:rsidRDefault="00677C2C" w:rsidP="00677C2C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О гражданах, которые отапливают жилище твердым топливом, Госдума позаботилась, начисляя субсидию на приобретение дров и иных видов твердого топлива (брикеты, уголь, торфяные бруски). Кто может рассчитывать на такую социальную помощь и куда обращаться для её получения?</w:t>
      </w:r>
    </w:p>
    <w:p w:rsidR="00677C2C" w:rsidRDefault="00677C2C" w:rsidP="00677C2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77C2C" w:rsidRPr="00677C2C" w:rsidRDefault="00677C2C" w:rsidP="00677C2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Субсидии на дрова – что говорится в законе?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Право на получение субсидии при покупке твердого топлива регулируется положениями </w:t>
      </w:r>
      <w:hyperlink r:id="rId5" w:tgtFrame="_blank" w:history="1">
        <w:r w:rsidRPr="00677C2C">
          <w:rPr>
            <w:rStyle w:val="a4"/>
            <w:rFonts w:eastAsiaTheme="majorEastAsia"/>
            <w:color w:val="auto"/>
          </w:rPr>
          <w:t>Постановления Правительства РФ №761 от 2005 года</w:t>
        </w:r>
      </w:hyperlink>
      <w:r w:rsidRPr="00677C2C">
        <w:t> (</w:t>
      </w:r>
      <w:proofErr w:type="gramStart"/>
      <w:r w:rsidRPr="00677C2C">
        <w:t>по этому</w:t>
      </w:r>
      <w:proofErr w:type="gramEnd"/>
      <w:r w:rsidRPr="00677C2C">
        <w:t xml:space="preserve"> же закону начисляют субсидию на все остальные ЖКУ).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Там же указаны базовые требования к условному получателю социальной помощи:</w:t>
      </w:r>
    </w:p>
    <w:p w:rsidR="00677C2C" w:rsidRPr="00677C2C" w:rsidRDefault="00677C2C" w:rsidP="00677C2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твердое топливо используется для отопления частного жилого помещения;</w:t>
      </w:r>
    </w:p>
    <w:p w:rsidR="00677C2C" w:rsidRPr="00677C2C" w:rsidRDefault="00677C2C" w:rsidP="00677C2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заявитель проживает по месту регистрации, и речь идет об отоплении этого же дома, он является его владельцем или законным пользователем (договор аренды тоже подходит);</w:t>
      </w:r>
    </w:p>
    <w:p w:rsidR="00677C2C" w:rsidRPr="00677C2C" w:rsidRDefault="00677C2C" w:rsidP="00677C2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общий период отопления на протяжении года составляет 6 месяцев;</w:t>
      </w:r>
    </w:p>
    <w:p w:rsidR="00677C2C" w:rsidRPr="00677C2C" w:rsidRDefault="00677C2C" w:rsidP="00677C2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заявитель – гражданин РФ или иностранец, имеющий право на получение социальной помощи согласно </w:t>
      </w:r>
      <w:hyperlink r:id="rId6" w:tgtFrame="_blank" w:history="1">
        <w:r w:rsidRPr="00677C2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Постановлению №761;</w:t>
        </w:r>
      </w:hyperlink>
    </w:p>
    <w:p w:rsidR="00677C2C" w:rsidRPr="00677C2C" w:rsidRDefault="00677C2C" w:rsidP="00677C2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по оплате ЖКУ у заявителя нет задолженностей на момент обращения за субсидией;</w:t>
      </w:r>
    </w:p>
    <w:p w:rsidR="00677C2C" w:rsidRPr="00677C2C" w:rsidRDefault="00677C2C" w:rsidP="00677C2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заявитель относится к льготной категории граждан, имеющих право на получение субсидии;</w:t>
      </w:r>
    </w:p>
    <w:p w:rsidR="00677C2C" w:rsidRPr="00677C2C" w:rsidRDefault="00677C2C" w:rsidP="00677C2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отапливаемый дом не подключен к централизованному отоплению;</w:t>
      </w:r>
    </w:p>
    <w:p w:rsidR="00677C2C" w:rsidRPr="00677C2C" w:rsidRDefault="00677C2C" w:rsidP="00677C2C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доход всех лиц, проживающих в отапливаемом твердым топливом доме, не должен превышать прожиточный минимум (на всех членов семьи, включая несовершеннолетних и людей нетрудоспособного возраста), но данное правило не относится к гражданам льготных категорий.</w:t>
      </w:r>
    </w:p>
    <w:p w:rsidR="00677C2C" w:rsidRDefault="00677C2C" w:rsidP="00677C2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А вот расчет размера социальной помощи производится с учетом установленных прожиточных минимумов, которые разнятся в разных регионах. Именно поэтому при одинаковых характеристиках жилых домов размер субсидии в одном поселке может кардинально отличаться от другого. Также учитывается и суммарный доход всех членов семьи.</w:t>
      </w:r>
    </w:p>
    <w:p w:rsid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77C2C" w:rsidRDefault="00677C2C" w:rsidP="00677C2C">
      <w:pPr>
        <w:rPr>
          <w:lang w:val="en-US"/>
        </w:rPr>
      </w:pPr>
    </w:p>
    <w:p w:rsidR="00677C2C" w:rsidRDefault="00677C2C" w:rsidP="00677C2C">
      <w:pPr>
        <w:rPr>
          <w:lang w:val="en-US"/>
        </w:rPr>
      </w:pPr>
    </w:p>
    <w:p w:rsidR="00677C2C" w:rsidRPr="00677C2C" w:rsidRDefault="00677C2C" w:rsidP="00677C2C">
      <w:pPr>
        <w:rPr>
          <w:lang w:val="en-US"/>
        </w:rPr>
      </w:pPr>
    </w:p>
    <w:p w:rsidR="00677C2C" w:rsidRP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Кто имеет право на </w:t>
      </w:r>
      <w:proofErr w:type="spellStart"/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госпомощь</w:t>
      </w:r>
      <w:proofErr w:type="spellEnd"/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?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Без каких-либо исключений право на субсидию имеют граждане льготных категорий. А это: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многодетные семьи;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люди с ограниченными возможностями: инвалиды всех категорий, максимально допустимая скидка от государства – 50% от затраченной на отопление суммы;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пенсионеры, доход которых не превышает прожиточного минимума или на оплату КУ уходит более 10% от суммарного дохода (процент от общего дохода в разных регионах отличается, 10% – это установленная норма для Москвы);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шахтеры;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военные;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имеющие удостоверение «чернобыльца»;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почетные доноры в некоторых регионах РФ;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члены семей погибших инвалидов войны;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ветераны ВОВ, а также узники концлагерей;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россияне, работавшие в период ВОВ;</w:t>
      </w:r>
    </w:p>
    <w:p w:rsidR="00677C2C" w:rsidRPr="00677C2C" w:rsidRDefault="00677C2C" w:rsidP="00677C2C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носители звания героя СССР или РФ.</w:t>
      </w:r>
    </w:p>
    <w:p w:rsidR="00677C2C" w:rsidRDefault="00677C2C" w:rsidP="00677C2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Это так называемый Федеральный перечень льготных категорий. Но местные администрации имеют право дополнять список на основе губернаторских распоряжений или глав республик. Так, к примеру, в большинстве регионов на получение субсидии также претендуют работники, трудившиеся на вредном производстве (заводы химической, нефтеперерабатывающей промышленности и так далее). То же самое касается и граждан, которые признаны как «малоимущие», то есть получающие менее установленного прожиточного минимума в регионе пребывания.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Граждане Беларуси или Киргизии также имеют право на получение субсидии, но только если они являются фактическими собственниками жилья, по которому и начисляется социальная помощь, членами жилищных кооперативов или официально признанными пользователями жилых помещений государственного или муниципального значения.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Наличие договора об аренде жилой площади также приравнивает иностранного гражданина к фактическому собственнику (пользователю) помещения, поэтому и в этом случае право на субсидию имеется.</w:t>
      </w:r>
    </w:p>
    <w:p w:rsid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77C2C" w:rsidRP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Условия для назначения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Базовые условия для назначения субсидии:</w:t>
      </w:r>
    </w:p>
    <w:p w:rsidR="00677C2C" w:rsidRPr="00677C2C" w:rsidRDefault="00677C2C" w:rsidP="00677C2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 xml:space="preserve">гражданин имеет на это право, то </w:t>
      </w:r>
      <w:proofErr w:type="gramStart"/>
      <w:r w:rsidRPr="00677C2C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677C2C">
        <w:rPr>
          <w:rFonts w:ascii="Times New Roman" w:hAnsi="Times New Roman" w:cs="Times New Roman"/>
          <w:sz w:val="24"/>
          <w:szCs w:val="24"/>
        </w:rPr>
        <w:t xml:space="preserve"> причислен к льготной категории граждан, которые могут стать получателями субсидии;</w:t>
      </w:r>
    </w:p>
    <w:p w:rsidR="00677C2C" w:rsidRPr="00677C2C" w:rsidRDefault="00677C2C" w:rsidP="00677C2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на оплату всех ЖКУ не только отопления, а суммарно, тратится более 10 – 22% (в зависимости от региона, а также от количества членов семьи) суммарного дохода семьи;</w:t>
      </w:r>
    </w:p>
    <w:p w:rsidR="00677C2C" w:rsidRPr="00677C2C" w:rsidRDefault="00677C2C" w:rsidP="00677C2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lastRenderedPageBreak/>
        <w:t>заявитель подал пакет документов для назначения субсидии в представительство службы социальной помощи;</w:t>
      </w:r>
    </w:p>
    <w:p w:rsidR="00677C2C" w:rsidRPr="00677C2C" w:rsidRDefault="00677C2C" w:rsidP="00677C2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у заявителя на момент подачи документации полностью отсутствуют долги по оплате коммуналки (всех, а не только за отопление);</w:t>
      </w:r>
    </w:p>
    <w:p w:rsidR="00677C2C" w:rsidRPr="00677C2C" w:rsidRDefault="00677C2C" w:rsidP="00677C2C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заявитель обязан документально подтвердить факт приобретения или намерения приобрести твердого топлива (чек, договор о намерении купить или иной документ).</w:t>
      </w:r>
    </w:p>
    <w:p w:rsidR="00677C2C" w:rsidRDefault="00677C2C" w:rsidP="00677C2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Заявление подается лично пользователем жилья, которое отапливается твердым топливом, или его законным представителем. Вместе с заявлением обязательно подаются банковские реквизиты, на которые впоследствии зачисляется социальная помощь. Если открыть счет гражданин по какой-либо причине не может, к примеру, это пенсионер, проживающий в сельской местности, то финансовую помощь ему доставят иным возможным способом (бесплатно).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Даже если заявитель будет соответствовать всем вышеуказанным требованиям, орган, который и издает решение о назначении субсидии, также обязан проверить следующие факторы:</w:t>
      </w:r>
    </w:p>
    <w:p w:rsidR="00677C2C" w:rsidRPr="00677C2C" w:rsidRDefault="00677C2C" w:rsidP="00677C2C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Обосновано ли назначение субсидии заявителю? То есть потребуется проверить достоверность всей информации, указанной в заявлении и прикрепленных к нему документах.</w:t>
      </w:r>
    </w:p>
    <w:p w:rsidR="00677C2C" w:rsidRPr="00677C2C" w:rsidRDefault="00677C2C" w:rsidP="00677C2C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Доступно ли централизованное отопление для жилья заявителя? Если оно подключено, то он обязан им пользоваться. При этом он получает право на субсидию по централизованному отоплению.</w:t>
      </w:r>
    </w:p>
    <w:p w:rsidR="00677C2C" w:rsidRPr="00677C2C" w:rsidRDefault="00677C2C" w:rsidP="00677C2C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Соответствуют ли действительности указанные источники и размер доходов на всех членов семьи? Если хоть один из источников не был указан (или намеренно скрыт), то это уже будет поводом для отказа в назначении социальной помощи.</w:t>
      </w:r>
    </w:p>
    <w:p w:rsidR="00677C2C" w:rsidRPr="00677C2C" w:rsidRDefault="00677C2C" w:rsidP="00677C2C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Адекватный ли объем топлива указан в заявлении (или чеке). Теоретически заявитель может покупать избыточное количество дров для их последующей перепродажи, а это уже приравнивается к незаконной коммерческой деятельности.</w:t>
      </w:r>
    </w:p>
    <w:p w:rsidR="00677C2C" w:rsidRPr="00677C2C" w:rsidRDefault="00677C2C" w:rsidP="00677C2C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Действительно ли жилым помещением пользуются только члены семьи? Если нет, то доход всех иных пользователей тоже будет учитываться при расчете размера помощи.</w:t>
      </w:r>
    </w:p>
    <w:p w:rsidR="00677C2C" w:rsidRPr="00677C2C" w:rsidRDefault="00677C2C" w:rsidP="00677C2C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Нет ли задолженности по уплате ЖКУ? Если они имеются, то в соответствии с </w:t>
      </w:r>
      <w:hyperlink r:id="rId7" w:tgtFrame="_blank" w:history="1">
        <w:r w:rsidRPr="00677C2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ЖК РФ 159</w:t>
        </w:r>
      </w:hyperlink>
      <w:r w:rsidRPr="00677C2C">
        <w:rPr>
          <w:rFonts w:ascii="Times New Roman" w:hAnsi="Times New Roman" w:cs="Times New Roman"/>
          <w:sz w:val="24"/>
          <w:szCs w:val="24"/>
        </w:rPr>
        <w:t>, субсидия не может быть назначена до момента полного погашения долгов.</w:t>
      </w:r>
    </w:p>
    <w:p w:rsid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77C2C" w:rsidRP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Последние изменения на 2020 год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В 2020 году никаких кардинальных изменений в правила начисления субсидии не внесли, они остаются такими же, как и в 2019 году. Увеличился лишь объем средств, которые региональные социальные службы будут использовать на выплату субсидий.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 xml:space="preserve">А ещё появилась возможность получить средства в начале отопительного сезона (ранее – только по его окончании в период февраль-апрель). Но для этого нужно будет с поставщиком заключить договор о намерении приобрести у него дрова для отопления. И </w:t>
      </w:r>
      <w:r w:rsidRPr="00677C2C">
        <w:lastRenderedPageBreak/>
        <w:t>соответствующий документ подается в уполномоченный орган до старта отопительного сезона (до октября).</w:t>
      </w:r>
    </w:p>
    <w:p w:rsidR="00677C2C" w:rsidRDefault="00677C2C" w:rsidP="00677C2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77C2C" w:rsidRPr="00677C2C" w:rsidRDefault="00677C2C" w:rsidP="00677C2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 субсидии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Требования, как необходимо оформлять субсидию, для всех регионов идентичны. Единственное дополнительное требование – это необходимость иметь на руках расчетный документ, подтверждающий покупку твердого топлива для отопления (или который показывает уже заключенный договор на покупку в будущем).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Ещё один нюанс: заявитель имеет право на получение субсидии не только на приобретенное топливо, но и на услуги по его доставке. Опять же: потребуется фискальный чек для подтверждения использования услуги.</w:t>
      </w:r>
    </w:p>
    <w:p w:rsid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77C2C" w:rsidRP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Куда обращаться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Для назначения субсидии на дрова гражданин может обратиться в следующие представительства:</w:t>
      </w:r>
    </w:p>
    <w:p w:rsidR="00677C2C" w:rsidRPr="00677C2C" w:rsidRDefault="00677C2C" w:rsidP="00677C2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органы социальной защиты по месту проживания;</w:t>
      </w:r>
    </w:p>
    <w:p w:rsidR="00677C2C" w:rsidRPr="00677C2C" w:rsidRDefault="00677C2C" w:rsidP="00677C2C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многофункциональные центры (МФЦ), в этом случае место проживания не имеет значения, можно обращаться в любой.</w:t>
      </w:r>
    </w:p>
    <w:p w:rsidR="00677C2C" w:rsidRDefault="00677C2C" w:rsidP="00677C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C2C" w:rsidRPr="00677C2C" w:rsidRDefault="00677C2C" w:rsidP="00677C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 xml:space="preserve">В том случае, если вышеуказанные органы откажут в назначении субсидии, то после можно обращаться в муниципалитеты. </w:t>
      </w:r>
      <w:proofErr w:type="gramStart"/>
      <w:r w:rsidRPr="00677C2C">
        <w:rPr>
          <w:rFonts w:ascii="Times New Roman" w:hAnsi="Times New Roman" w:cs="Times New Roman"/>
          <w:sz w:val="24"/>
          <w:szCs w:val="24"/>
        </w:rPr>
        <w:t>Стоит учесть, что заявление от гражданина принять должны в любом случае, даже если он явно не претендует на получение социальной помощи.</w:t>
      </w:r>
      <w:proofErr w:type="gramEnd"/>
      <w:r w:rsidRPr="00677C2C">
        <w:rPr>
          <w:rFonts w:ascii="Times New Roman" w:hAnsi="Times New Roman" w:cs="Times New Roman"/>
          <w:sz w:val="24"/>
          <w:szCs w:val="24"/>
        </w:rPr>
        <w:t xml:space="preserve"> А далее субсидию либо согласовывают, либо предоставляют обоснованный отказ.</w:t>
      </w:r>
    </w:p>
    <w:p w:rsid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77C2C" w:rsidRP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Список необходимых документов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Для получения социальной помощи потребуется подать следующий пакет документов:</w:t>
      </w:r>
    </w:p>
    <w:p w:rsidR="00677C2C" w:rsidRPr="00677C2C" w:rsidRDefault="00677C2C" w:rsidP="00677C2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удостоверения личности заявителя и всех членов его семьи, а для тех, кому не исполнилось 14 – свидетельства о рождении;</w:t>
      </w:r>
    </w:p>
    <w:p w:rsidR="00677C2C" w:rsidRPr="00677C2C" w:rsidRDefault="00677C2C" w:rsidP="00677C2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справки о доходах всех членом семьи за последние предшествующие 6 месяцев или справки об отсутствии доходов, пенсионерам выписку по пенсии предоставлять не нужно – эти данные органом социальной помощи запрашиваются автоматически из ПФ;</w:t>
      </w:r>
    </w:p>
    <w:p w:rsidR="00677C2C" w:rsidRPr="00677C2C" w:rsidRDefault="00677C2C" w:rsidP="00677C2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квитанция за последний месяц или выписка об отсутствии задолженностей по уплате коммунальных услуг;</w:t>
      </w:r>
    </w:p>
    <w:p w:rsidR="00677C2C" w:rsidRPr="00677C2C" w:rsidRDefault="00677C2C" w:rsidP="00677C2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бланк с реквизитами банковского счета (при его отсутствии пишется заявлении о получении субсидии иным способом);</w:t>
      </w:r>
    </w:p>
    <w:p w:rsidR="00677C2C" w:rsidRPr="00677C2C" w:rsidRDefault="00677C2C" w:rsidP="00677C2C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lastRenderedPageBreak/>
        <w:t>документы на жилье (свидетельство о государственной регистрации права собственности, договор аренды или социального найма).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Также следует добавить все иные документы, которые подтверждают наличие льготного статуса заявителя, а также указывают на сложное финансовое положение семьи. Все эти справки будут учтены при расчете итогового значения субсидии. Если в семье есть дети до 23 лет, которые на момент подачи заявления получают образование в ВУЗе, то потребуется подтверждающая выписка, полученная в учебном заведении.</w:t>
      </w:r>
    </w:p>
    <w:p w:rsid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77C2C" w:rsidRPr="00677C2C" w:rsidRDefault="00677C2C" w:rsidP="00677C2C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рассмотрения и принятия решения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 xml:space="preserve">Срок рассмотрения заявки – до 15 календарных дней. В большинстве регионов если заявление подается до 15 числа включительно, то субсидия при положительном решении </w:t>
      </w:r>
      <w:proofErr w:type="gramStart"/>
      <w:r w:rsidRPr="00677C2C">
        <w:t>предоставляется</w:t>
      </w:r>
      <w:proofErr w:type="gramEnd"/>
      <w:r w:rsidRPr="00677C2C">
        <w:t xml:space="preserve"> начиная с 1-го числа текущего месяца. То есть помощь начисляют не после решения, а с момента подачи заявления.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Если же заявитель намерен получить финансовую помощь до старта отопительного сезона, то ему следует подать документы минимум за 15 дней до его начала (а лучше – за месяц до этого).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В некоторых регионах предусмотрена возможность получения субсидии единым платежом на момент старта отопительного сезона. О наличии такой возможности следует уточнять информацию в представительстве органа социальной помощи или МФЦ.</w:t>
      </w:r>
    </w:p>
    <w:p w:rsidR="00677C2C" w:rsidRDefault="00677C2C" w:rsidP="00677C2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77C2C" w:rsidRPr="00677C2C" w:rsidRDefault="00677C2C" w:rsidP="00677C2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Примеры расчета суммы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Базовая формула по расчету субсидии выглядит следующим образом: </w:t>
      </w:r>
      <w:proofErr w:type="spellStart"/>
      <w:r w:rsidRPr="00677C2C">
        <w:rPr>
          <w:rFonts w:ascii="Times New Roman" w:hAnsi="Times New Roman" w:cs="Times New Roman"/>
          <w:sz w:val="24"/>
          <w:szCs w:val="24"/>
        </w:rPr>
        <w:t>Л=Гн</w:t>
      </w:r>
      <w:proofErr w:type="spellEnd"/>
      <w:r w:rsidRPr="00677C2C">
        <w:rPr>
          <w:rFonts w:ascii="Times New Roman" w:hAnsi="Times New Roman" w:cs="Times New Roman"/>
          <w:sz w:val="24"/>
          <w:szCs w:val="24"/>
        </w:rPr>
        <w:t>*</w:t>
      </w:r>
      <w:proofErr w:type="spellStart"/>
      <w:proofErr w:type="gramStart"/>
      <w:r w:rsidRPr="00677C2C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77C2C">
        <w:rPr>
          <w:rFonts w:ascii="Times New Roman" w:hAnsi="Times New Roman" w:cs="Times New Roman"/>
          <w:sz w:val="24"/>
          <w:szCs w:val="24"/>
        </w:rPr>
        <w:t>*Гц*0,5+Дс*0,5, где:</w:t>
      </w:r>
    </w:p>
    <w:p w:rsidR="00677C2C" w:rsidRPr="00677C2C" w:rsidRDefault="00677C2C" w:rsidP="00677C2C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Л – льгота;</w:t>
      </w:r>
    </w:p>
    <w:p w:rsidR="00677C2C" w:rsidRPr="00677C2C" w:rsidRDefault="00677C2C" w:rsidP="00677C2C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Гн – установленная годовая норма на отопление помещения в конкретном регионе (в кубометрах на квадратный метр);</w:t>
      </w:r>
    </w:p>
    <w:p w:rsidR="00677C2C" w:rsidRPr="00677C2C" w:rsidRDefault="00677C2C" w:rsidP="00677C2C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C2C">
        <w:rPr>
          <w:rFonts w:ascii="Times New Roman" w:hAnsi="Times New Roman" w:cs="Times New Roman"/>
          <w:sz w:val="24"/>
          <w:szCs w:val="24"/>
        </w:rPr>
        <w:t>Гц</w:t>
      </w:r>
      <w:proofErr w:type="gramEnd"/>
      <w:r w:rsidRPr="00677C2C">
        <w:rPr>
          <w:rFonts w:ascii="Times New Roman" w:hAnsi="Times New Roman" w:cs="Times New Roman"/>
          <w:sz w:val="24"/>
          <w:szCs w:val="24"/>
        </w:rPr>
        <w:t xml:space="preserve"> – государственная цена топлива;</w:t>
      </w:r>
    </w:p>
    <w:p w:rsidR="00677C2C" w:rsidRPr="00677C2C" w:rsidRDefault="00677C2C" w:rsidP="00677C2C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C2C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677C2C">
        <w:rPr>
          <w:rFonts w:ascii="Times New Roman" w:hAnsi="Times New Roman" w:cs="Times New Roman"/>
          <w:sz w:val="24"/>
          <w:szCs w:val="24"/>
        </w:rPr>
        <w:t xml:space="preserve"> – общая площадь отапливаемого помещения в квадратных метрах;</w:t>
      </w:r>
    </w:p>
    <w:p w:rsidR="00677C2C" w:rsidRPr="00677C2C" w:rsidRDefault="00677C2C" w:rsidP="00677C2C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C2C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677C2C">
        <w:rPr>
          <w:rFonts w:ascii="Times New Roman" w:hAnsi="Times New Roman" w:cs="Times New Roman"/>
          <w:sz w:val="24"/>
          <w:szCs w:val="24"/>
        </w:rPr>
        <w:t xml:space="preserve"> – стоимость доставки.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Для примера можно взять Бурятию, где текущая годовая норма на отопление помещения в регионе составляет 70 кг дров на 1 квадратный метр. Отапливаемый дом имеет площадь в 50 квадратных метров. Итоговый размер льготы получится: 0,7*0,5*50*2224*0,5=19640 (без стоимости доставки). Это максимальная сумма.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 xml:space="preserve">Далее рассчитывается доход семьи, который они могут выделить на оплату жилищных услуг, чтобы после этого у них оставался прожиточный минимум на каждого члена семьи. Получившуюся сумму </w:t>
      </w:r>
      <w:proofErr w:type="gramStart"/>
      <w:r w:rsidRPr="00677C2C">
        <w:rPr>
          <w:rFonts w:ascii="Times New Roman" w:hAnsi="Times New Roman" w:cs="Times New Roman"/>
          <w:sz w:val="24"/>
          <w:szCs w:val="24"/>
        </w:rPr>
        <w:t>высчитывают из льготы</w:t>
      </w:r>
      <w:proofErr w:type="gramEnd"/>
      <w:r w:rsidRPr="00677C2C">
        <w:rPr>
          <w:rFonts w:ascii="Times New Roman" w:hAnsi="Times New Roman" w:cs="Times New Roman"/>
          <w:sz w:val="24"/>
          <w:szCs w:val="24"/>
        </w:rPr>
        <w:t xml:space="preserve"> и в итоге получается размер помощи, которую фактически получит семья на покупку дров.</w:t>
      </w:r>
    </w:p>
    <w:p w:rsidR="00677C2C" w:rsidRPr="00677C2C" w:rsidRDefault="00677C2C" w:rsidP="00677C2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Как начисляются выплаты</w:t>
      </w: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Выплаты начисляют на банковский счет заявителя или переводом через «Почту России» (доставляют вместе с почтой). Деньги зачисляют равными частями ежемесячно. Заявитель может потребовать выплатить субсидию единым платежом до старта отопительного сезона или в конце (в феврале). Многое в правилах начисления зависит и от региональной политики органов социальной защиты.</w:t>
      </w:r>
    </w:p>
    <w:p w:rsidR="00677C2C" w:rsidRDefault="00677C2C" w:rsidP="00677C2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677C2C" w:rsidRPr="00677C2C" w:rsidRDefault="00677C2C" w:rsidP="00677C2C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77C2C">
        <w:rPr>
          <w:rFonts w:ascii="Times New Roman" w:hAnsi="Times New Roman" w:cs="Times New Roman"/>
          <w:bCs w:val="0"/>
          <w:color w:val="auto"/>
          <w:sz w:val="24"/>
          <w:szCs w:val="24"/>
        </w:rPr>
        <w:t>Типичные ошибки и советы юристов</w:t>
      </w:r>
    </w:p>
    <w:p w:rsidR="00677C2C" w:rsidRPr="00677C2C" w:rsidRDefault="00677C2C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Самые распространенные ошибки, из-за которых в субсидии отказывают:</w:t>
      </w:r>
    </w:p>
    <w:p w:rsidR="00677C2C" w:rsidRPr="00677C2C" w:rsidRDefault="00677C2C" w:rsidP="00677C2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в доме прописано больше граждан, нежели проживает фактически (учитывается доход всех зарегистрированных лиц);</w:t>
      </w:r>
    </w:p>
    <w:p w:rsidR="00677C2C" w:rsidRPr="00677C2C" w:rsidRDefault="00677C2C" w:rsidP="00677C2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заявитель не указал дополнительные источники доходов (депозиты, вложения в инвестиционные фонды);</w:t>
      </w:r>
    </w:p>
    <w:p w:rsidR="00677C2C" w:rsidRPr="00677C2C" w:rsidRDefault="00677C2C" w:rsidP="00677C2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твердое топливо было куплено «с рук» у частного лица, который никаких чеков предоставить не может;</w:t>
      </w:r>
    </w:p>
    <w:p w:rsidR="00677C2C" w:rsidRPr="00677C2C" w:rsidRDefault="00677C2C" w:rsidP="00677C2C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при аренде жилья отсутствие на руках соответствующего договора.</w:t>
      </w:r>
    </w:p>
    <w:p w:rsidR="00677C2C" w:rsidRPr="00677C2C" w:rsidRDefault="00677C2C" w:rsidP="00677C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Чтобы избежать отказов, юристы рекомендуют придерживаться следующих правил:</w:t>
      </w:r>
    </w:p>
    <w:p w:rsidR="00677C2C" w:rsidRPr="00677C2C" w:rsidRDefault="00677C2C" w:rsidP="00677C2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покупать только у организаций, предоставляющих расчетные документы;</w:t>
      </w:r>
    </w:p>
    <w:p w:rsidR="00677C2C" w:rsidRPr="00677C2C" w:rsidRDefault="00677C2C" w:rsidP="00677C2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предоставлять максимально исчерпывающую информацию об источниках дохода;</w:t>
      </w:r>
    </w:p>
    <w:p w:rsidR="00677C2C" w:rsidRPr="00677C2C" w:rsidRDefault="00677C2C" w:rsidP="00677C2C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требовать от арендодателя договор об аренде жилья.</w:t>
      </w:r>
    </w:p>
    <w:p w:rsidR="00677C2C" w:rsidRDefault="00677C2C" w:rsidP="00677C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7C2C" w:rsidRPr="00677C2C" w:rsidRDefault="00677C2C" w:rsidP="00677C2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2C">
        <w:rPr>
          <w:rFonts w:ascii="Times New Roman" w:hAnsi="Times New Roman" w:cs="Times New Roman"/>
          <w:sz w:val="24"/>
          <w:szCs w:val="24"/>
        </w:rPr>
        <w:t>Ещё одна особенность – всегда требовать в МФЦ или органов социальной защиты принимать заявление. Заявку иногда не принимают, что является законодательным нарушением. Ещё лучше – заявление подавать дистанционно, через портал «</w:t>
      </w:r>
      <w:proofErr w:type="spellStart"/>
      <w:r w:rsidRPr="00677C2C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677C2C">
        <w:rPr>
          <w:rFonts w:ascii="Times New Roman" w:hAnsi="Times New Roman" w:cs="Times New Roman"/>
          <w:sz w:val="24"/>
          <w:szCs w:val="24"/>
        </w:rPr>
        <w:t>», но для этого потребуется обзавестись ключом ЭЦП, который можно получить в МФЦ.</w:t>
      </w:r>
    </w:p>
    <w:p w:rsidR="00677C2C" w:rsidRDefault="00677C2C" w:rsidP="00677C2C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677C2C" w:rsidRPr="00677C2C" w:rsidRDefault="00677C2C" w:rsidP="00677C2C">
      <w:pPr>
        <w:pStyle w:val="a3"/>
        <w:spacing w:before="0" w:beforeAutospacing="0" w:after="183" w:afterAutospacing="0"/>
        <w:ind w:firstLine="567"/>
        <w:jc w:val="both"/>
      </w:pPr>
      <w:r w:rsidRPr="00677C2C">
        <w:t>Большинству граждан РФ, которые проживают в частных домах и отапливают помещение твердым топливом, полагается право на получение субсидии, в том числе и на доставку дров. Размер социальной помощи рассчитывается каждой семье индивидуально с учетом региональных особенностей, а также совокупного дохода.</w:t>
      </w:r>
    </w:p>
    <w:p w:rsidR="00A067F5" w:rsidRPr="00677C2C" w:rsidRDefault="00A067F5" w:rsidP="00677C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67F5" w:rsidRPr="00677C2C" w:rsidSect="00A0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CC0"/>
    <w:multiLevelType w:val="multilevel"/>
    <w:tmpl w:val="B548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E3334"/>
    <w:multiLevelType w:val="multilevel"/>
    <w:tmpl w:val="2B3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947FE"/>
    <w:multiLevelType w:val="multilevel"/>
    <w:tmpl w:val="2530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83456"/>
    <w:multiLevelType w:val="multilevel"/>
    <w:tmpl w:val="E95A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13459"/>
    <w:multiLevelType w:val="multilevel"/>
    <w:tmpl w:val="2E5C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54A4B"/>
    <w:multiLevelType w:val="multilevel"/>
    <w:tmpl w:val="E5B6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00BE1"/>
    <w:multiLevelType w:val="multilevel"/>
    <w:tmpl w:val="C0BC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70B32"/>
    <w:multiLevelType w:val="multilevel"/>
    <w:tmpl w:val="6736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F31E4"/>
    <w:multiLevelType w:val="multilevel"/>
    <w:tmpl w:val="859E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E7601"/>
    <w:multiLevelType w:val="multilevel"/>
    <w:tmpl w:val="B26E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7C2C"/>
    <w:rsid w:val="00677C2C"/>
    <w:rsid w:val="00A0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F5"/>
  </w:style>
  <w:style w:type="paragraph" w:styleId="1">
    <w:name w:val="heading 1"/>
    <w:basedOn w:val="a"/>
    <w:link w:val="10"/>
    <w:uiPriority w:val="9"/>
    <w:qFormat/>
    <w:rsid w:val="00677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C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677C2C"/>
  </w:style>
  <w:style w:type="character" w:customStyle="1" w:styleId="20">
    <w:name w:val="Заголовок 2 Знак"/>
    <w:basedOn w:val="a0"/>
    <w:link w:val="2"/>
    <w:uiPriority w:val="9"/>
    <w:semiHidden/>
    <w:rsid w:val="00677C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77C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7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67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7C2C"/>
    <w:rPr>
      <w:color w:val="0000FF"/>
      <w:u w:val="single"/>
    </w:rPr>
  </w:style>
  <w:style w:type="character" w:customStyle="1" w:styleId="tocnumber">
    <w:name w:val="toc_number"/>
    <w:basedOn w:val="a0"/>
    <w:rsid w:val="00677C2C"/>
  </w:style>
  <w:style w:type="character" w:customStyle="1" w:styleId="h-text">
    <w:name w:val="h-text"/>
    <w:basedOn w:val="a0"/>
    <w:rsid w:val="00677C2C"/>
  </w:style>
  <w:style w:type="paragraph" w:customStyle="1" w:styleId="title">
    <w:name w:val="title"/>
    <w:basedOn w:val="a"/>
    <w:rsid w:val="0067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677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322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205943186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6044339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628497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9918964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4426657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1712207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5913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9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648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23412546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18791532">
          <w:marLeft w:val="0"/>
          <w:marRight w:val="0"/>
          <w:marTop w:val="0"/>
          <w:marBottom w:val="215"/>
          <w:divBdr>
            <w:top w:val="single" w:sz="4" w:space="8" w:color="EBCCD1"/>
            <w:left w:val="single" w:sz="4" w:space="8" w:color="EBCCD1"/>
            <w:bottom w:val="single" w:sz="4" w:space="8" w:color="EBCCD1"/>
            <w:right w:val="single" w:sz="4" w:space="8" w:color="EBCCD1"/>
          </w:divBdr>
        </w:div>
        <w:div w:id="14208292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23117674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94288253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6767604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7702480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7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7293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202771261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9257555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124306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1575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49fabcd8c356663f3d47303ccb22709e00c1e7d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5158/" TargetMode="External"/><Relationship Id="rId5" Type="http://schemas.openxmlformats.org/officeDocument/2006/relationships/hyperlink" Target="http://www.consultant.ru/document/cons_doc_LAW_451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1899</Words>
  <Characters>10829</Characters>
  <Application>Microsoft Office Word</Application>
  <DocSecurity>0</DocSecurity>
  <Lines>90</Lines>
  <Paragraphs>25</Paragraphs>
  <ScaleCrop>false</ScaleCrop>
  <Company>ООО "МОК-Центр"</Company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2020-08-28T06:59:00Z</dcterms:created>
  <dcterms:modified xsi:type="dcterms:W3CDTF">2020-08-28T07:02:00Z</dcterms:modified>
</cp:coreProperties>
</file>