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9" w:rsidRDefault="001844D9" w:rsidP="001844D9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1844D9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Положенные субсидии молодым семьям</w:t>
      </w:r>
    </w:p>
    <w:p w:rsidR="001844D9" w:rsidRPr="001844D9" w:rsidRDefault="001844D9" w:rsidP="001844D9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r w:rsidRPr="001844D9">
        <w:t>Для улучшения условий жизни граждан в России с 2015 года действует федеральная целевая программа «Жилище». Одним из ее направлений является выделение субсидий на покупку или строительство жилья молодым семьям страны.</w:t>
      </w:r>
    </w:p>
    <w:p w:rsidR="001844D9" w:rsidRDefault="001844D9" w:rsidP="001844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844D9" w:rsidRPr="001844D9" w:rsidRDefault="001844D9" w:rsidP="001844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844D9">
        <w:rPr>
          <w:rFonts w:ascii="Times New Roman" w:hAnsi="Times New Roman" w:cs="Times New Roman"/>
          <w:bCs w:val="0"/>
          <w:color w:val="auto"/>
          <w:sz w:val="24"/>
          <w:szCs w:val="24"/>
        </w:rPr>
        <w:t>Кто считается молодой семьей по законодательству</w:t>
      </w:r>
    </w:p>
    <w:p w:rsidR="001844D9" w:rsidRPr="001844D9" w:rsidRDefault="001844D9" w:rsidP="001844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Во избежание разночтений понятие «молодая семья» четко сформулировано в законе. Для получения финансовой поддержки от государства семья-претендент должна отвечать следующим требованиям:</w:t>
      </w:r>
    </w:p>
    <w:p w:rsidR="001844D9" w:rsidRPr="001844D9" w:rsidRDefault="001844D9" w:rsidP="001844D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Состоять в официальном браке, если податель заявки на выделение субсидии — пара. Даже длительный гражданский брак не подойдет. При этом пара может быть и бездетной, и с детьми.</w:t>
      </w:r>
    </w:p>
    <w:p w:rsidR="001844D9" w:rsidRPr="001844D9" w:rsidRDefault="001844D9" w:rsidP="001844D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Одинокий человек также претендует на получение средств, если является родителем. Речь идет о неполной семье, где только отец либо только мать воспитывают ребенка или нескольких детей.</w:t>
      </w:r>
    </w:p>
    <w:p w:rsidR="001844D9" w:rsidRPr="001844D9" w:rsidRDefault="001844D9" w:rsidP="001844D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Возраст просителей не более 35 лет, но и не меньше 18. Требование распространяется как на родителя-одиночку, так и на супружескую пару: и мужу, и жене не должно исполниться полных 35 лет на момент рассмотрения заявления.</w:t>
      </w:r>
    </w:p>
    <w:p w:rsidR="001844D9" w:rsidRDefault="001844D9" w:rsidP="001844D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r w:rsidRPr="001844D9">
        <w:t>Государственную субсидию вправе начислять только гражданам страны. Но для семей допустимо, когда гражданин РФ только один член брачной пары.</w:t>
      </w:r>
    </w:p>
    <w:p w:rsidR="001844D9" w:rsidRDefault="001844D9" w:rsidP="001844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844D9" w:rsidRPr="001844D9" w:rsidRDefault="001844D9" w:rsidP="001844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844D9">
        <w:rPr>
          <w:rFonts w:ascii="Times New Roman" w:hAnsi="Times New Roman" w:cs="Times New Roman"/>
          <w:bCs w:val="0"/>
          <w:color w:val="auto"/>
          <w:sz w:val="24"/>
          <w:szCs w:val="24"/>
        </w:rPr>
        <w:t>Субсидии, положенные данным категориям граждан</w:t>
      </w: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r w:rsidRPr="001844D9">
        <w:t>Государственная программа помощи молодым семьям в покупке или постройке собственного жилья – единственная в своем роде.</w:t>
      </w:r>
    </w:p>
    <w:p w:rsidR="001844D9" w:rsidRPr="001844D9" w:rsidRDefault="001844D9" w:rsidP="001844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Но многодетные малоимущие семьи России претендуют и на получение иных выплат от государства:</w:t>
      </w:r>
    </w:p>
    <w:p w:rsidR="001844D9" w:rsidRPr="001844D9" w:rsidRDefault="001844D9" w:rsidP="001844D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безвозмездное получение земельного участка;</w:t>
      </w:r>
    </w:p>
    <w:p w:rsidR="001844D9" w:rsidRPr="001844D9" w:rsidRDefault="001844D9" w:rsidP="001844D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мат</w:t>
      </w:r>
      <w:proofErr w:type="gramStart"/>
      <w:r w:rsidRPr="001844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44D9">
        <w:rPr>
          <w:rFonts w:ascii="Times New Roman" w:hAnsi="Times New Roman" w:cs="Times New Roman"/>
          <w:sz w:val="24"/>
          <w:szCs w:val="24"/>
        </w:rPr>
        <w:t>омощь на оплату КУ;</w:t>
      </w:r>
    </w:p>
    <w:p w:rsidR="001844D9" w:rsidRPr="001844D9" w:rsidRDefault="001844D9" w:rsidP="001844D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компенсацию определенной части стоимости жилья.</w:t>
      </w: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r w:rsidRPr="001844D9">
        <w:t xml:space="preserve">Условия назначения каждой субсидии </w:t>
      </w:r>
      <w:proofErr w:type="spellStart"/>
      <w:r w:rsidRPr="001844D9">
        <w:t>персональны</w:t>
      </w:r>
      <w:proofErr w:type="spellEnd"/>
      <w:r w:rsidRPr="001844D9">
        <w:t>, нормируются федеральным и региональным законодательством.</w:t>
      </w:r>
    </w:p>
    <w:p w:rsidR="001844D9" w:rsidRDefault="001844D9" w:rsidP="001844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844D9" w:rsidRDefault="001844D9" w:rsidP="001844D9">
      <w:pPr>
        <w:rPr>
          <w:lang w:val="en-US"/>
        </w:rPr>
      </w:pPr>
    </w:p>
    <w:p w:rsidR="001844D9" w:rsidRPr="001844D9" w:rsidRDefault="001844D9" w:rsidP="001844D9">
      <w:pPr>
        <w:rPr>
          <w:lang w:val="en-US"/>
        </w:rPr>
      </w:pPr>
    </w:p>
    <w:p w:rsidR="001844D9" w:rsidRPr="001844D9" w:rsidRDefault="001844D9" w:rsidP="001844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844D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Как стать участником программы по улучшению жилищных условий</w:t>
      </w: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r w:rsidRPr="001844D9">
        <w:t>Чтобы стать участником программы, необходимо собрать пакет документов и подать заявку на рассмотрение.</w:t>
      </w:r>
    </w:p>
    <w:p w:rsidR="001844D9" w:rsidRDefault="001844D9" w:rsidP="001844D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844D9" w:rsidRPr="001844D9" w:rsidRDefault="001844D9" w:rsidP="001844D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844D9">
        <w:rPr>
          <w:rFonts w:ascii="Times New Roman" w:hAnsi="Times New Roman" w:cs="Times New Roman"/>
          <w:bCs w:val="0"/>
          <w:color w:val="auto"/>
          <w:sz w:val="24"/>
          <w:szCs w:val="24"/>
        </w:rPr>
        <w:t>Требования и условия</w:t>
      </w:r>
    </w:p>
    <w:p w:rsidR="001844D9" w:rsidRPr="001844D9" w:rsidRDefault="001844D9" w:rsidP="001844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Все претенденты на участие в «Молодой семье» должны:</w:t>
      </w:r>
    </w:p>
    <w:p w:rsidR="001844D9" w:rsidRPr="001844D9" w:rsidRDefault="001844D9" w:rsidP="001844D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соответствовать утвержденному законом списку критериев понятия «молодая семья»;</w:t>
      </w:r>
    </w:p>
    <w:p w:rsidR="001844D9" w:rsidRPr="001844D9" w:rsidRDefault="001844D9" w:rsidP="001844D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нуждаться в улучшении жилищных условий (не иметь жилья в собственности);</w:t>
      </w:r>
    </w:p>
    <w:p w:rsidR="001844D9" w:rsidRPr="001844D9" w:rsidRDefault="001844D9" w:rsidP="001844D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иметь постоянную прописку в регионе подачи заявления;</w:t>
      </w:r>
    </w:p>
    <w:p w:rsidR="001844D9" w:rsidRPr="001844D9" w:rsidRDefault="001844D9" w:rsidP="001844D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иметь совокупный доход, достаточный для оплаты остатка стоимости квартиры сверх тех денег, которые выделит государство (либо иметь подтвержденную возможность получить кредит на необходимую сумму).</w:t>
      </w:r>
    </w:p>
    <w:p w:rsidR="001844D9" w:rsidRDefault="001844D9" w:rsidP="001844D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r w:rsidRPr="001844D9">
        <w:t>При соответствии всем заявленным требованиям можно приступать к сбору нужных документов.</w:t>
      </w:r>
    </w:p>
    <w:p w:rsidR="001844D9" w:rsidRDefault="001844D9" w:rsidP="001844D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844D9" w:rsidRPr="001844D9" w:rsidRDefault="001844D9" w:rsidP="001844D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844D9">
        <w:rPr>
          <w:rFonts w:ascii="Times New Roman" w:hAnsi="Times New Roman" w:cs="Times New Roman"/>
          <w:bCs w:val="0"/>
          <w:color w:val="auto"/>
          <w:sz w:val="24"/>
          <w:szCs w:val="24"/>
        </w:rPr>
        <w:t>Сбор и подготовка документов</w:t>
      </w:r>
    </w:p>
    <w:p w:rsidR="001844D9" w:rsidRPr="001844D9" w:rsidRDefault="001844D9" w:rsidP="001844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Для заявки на участие в госпрограмме потребуется собрать следующие бумаги (подготовить как оригиналы, так и копии):</w:t>
      </w:r>
    </w:p>
    <w:p w:rsidR="001844D9" w:rsidRPr="001844D9" w:rsidRDefault="001844D9" w:rsidP="001844D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паспорта, свидетельства о рождении, военные билеты, сведения о прописке всех членов семьи;</w:t>
      </w:r>
    </w:p>
    <w:p w:rsidR="001844D9" w:rsidRPr="001844D9" w:rsidRDefault="001844D9" w:rsidP="001844D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свидетельство о заключении брака;</w:t>
      </w:r>
    </w:p>
    <w:p w:rsidR="001844D9" w:rsidRPr="001844D9" w:rsidRDefault="001844D9" w:rsidP="001844D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подтверждение стесненных жилищных условий (выписка из ЕГРП, справки БТИ и от комитета земельных ресурсов);</w:t>
      </w:r>
    </w:p>
    <w:p w:rsidR="001844D9" w:rsidRPr="001844D9" w:rsidRDefault="001844D9" w:rsidP="001844D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справки о доходах 2-НДФЛ, выписки по состоянию банковских счетов;</w:t>
      </w:r>
    </w:p>
    <w:p w:rsidR="001844D9" w:rsidRPr="001844D9" w:rsidRDefault="001844D9" w:rsidP="001844D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 xml:space="preserve">справка из кредитной организации о возможности предоставления кредита на покупку жилья (с указанием размера возможного займа); договор с </w:t>
      </w:r>
      <w:proofErr w:type="spellStart"/>
      <w:r w:rsidRPr="001844D9">
        <w:rPr>
          <w:rFonts w:ascii="Times New Roman" w:hAnsi="Times New Roman" w:cs="Times New Roman"/>
          <w:sz w:val="24"/>
          <w:szCs w:val="24"/>
        </w:rPr>
        <w:t>физлицом</w:t>
      </w:r>
      <w:proofErr w:type="spellEnd"/>
      <w:r w:rsidRPr="001844D9">
        <w:rPr>
          <w:rFonts w:ascii="Times New Roman" w:hAnsi="Times New Roman" w:cs="Times New Roman"/>
          <w:sz w:val="24"/>
          <w:szCs w:val="24"/>
        </w:rPr>
        <w:t xml:space="preserve"> о займе на приобретение жилого помещения;</w:t>
      </w:r>
    </w:p>
    <w:p w:rsidR="001844D9" w:rsidRPr="001844D9" w:rsidRDefault="001844D9" w:rsidP="001844D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 xml:space="preserve">заявление о наличии </w:t>
      </w:r>
      <w:proofErr w:type="gramStart"/>
      <w:r w:rsidRPr="001844D9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1844D9">
        <w:rPr>
          <w:rFonts w:ascii="Times New Roman" w:hAnsi="Times New Roman" w:cs="Times New Roman"/>
          <w:sz w:val="24"/>
          <w:szCs w:val="24"/>
        </w:rPr>
        <w:t xml:space="preserve">, областного </w:t>
      </w:r>
      <w:proofErr w:type="spellStart"/>
      <w:r w:rsidRPr="001844D9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1844D9">
        <w:rPr>
          <w:rFonts w:ascii="Times New Roman" w:hAnsi="Times New Roman" w:cs="Times New Roman"/>
          <w:sz w:val="24"/>
          <w:szCs w:val="24"/>
        </w:rPr>
        <w:t>;</w:t>
      </w:r>
    </w:p>
    <w:p w:rsidR="001844D9" w:rsidRPr="001844D9" w:rsidRDefault="001844D9" w:rsidP="001844D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ранее заключенный договор ипотечного кредитования, справка об имеющейся ссудной задолженности.</w:t>
      </w:r>
    </w:p>
    <w:p w:rsidR="001844D9" w:rsidRDefault="001844D9" w:rsidP="001844D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r w:rsidRPr="001844D9">
        <w:t>Само заявление на участие в проекте составляется по утвержденному образцу и прилагается к бумагам. Стандартные сроки подачи пакета – до 1 сентября года, предшествующего году, на который утверждается список получателей господдержки.</w:t>
      </w:r>
    </w:p>
    <w:p w:rsidR="001844D9" w:rsidRPr="001844D9" w:rsidRDefault="001844D9" w:rsidP="001844D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844D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Куда обращаться</w:t>
      </w: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r w:rsidRPr="001844D9">
        <w:t xml:space="preserve">Информацию о то, какая организация реализует </w:t>
      </w:r>
      <w:proofErr w:type="spellStart"/>
      <w:r w:rsidRPr="001844D9">
        <w:t>госпроект</w:t>
      </w:r>
      <w:proofErr w:type="spellEnd"/>
      <w:r w:rsidRPr="001844D9">
        <w:t> в конкретной области, можно найти на сайте администрации. Например, молодым семьям в Екатеринбурге нужно обратиться с подачей документов в Центр муниципальных услуг, в Тюмени – Центр государственной жилищной поддержки, в Краснодаре – Отдел по жилищным программам управления экономики. Также документы можно подать в ближайший многофункциональный центр (МФЦ).</w:t>
      </w:r>
    </w:p>
    <w:p w:rsidR="001844D9" w:rsidRDefault="001844D9" w:rsidP="001844D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844D9" w:rsidRPr="001844D9" w:rsidRDefault="001844D9" w:rsidP="001844D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844D9">
        <w:rPr>
          <w:rFonts w:ascii="Times New Roman" w:hAnsi="Times New Roman" w:cs="Times New Roman"/>
          <w:bCs w:val="0"/>
          <w:color w:val="auto"/>
          <w:sz w:val="24"/>
          <w:szCs w:val="24"/>
        </w:rPr>
        <w:t>Сроки рассмотрения и принятия решений</w:t>
      </w: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r w:rsidRPr="001844D9">
        <w:t xml:space="preserve">Стандартный срок рассмотрения поданного заявления — 10 суток. Обычно результаты публикуют </w:t>
      </w:r>
      <w:proofErr w:type="spellStart"/>
      <w:r w:rsidRPr="001844D9">
        <w:t>онлайн</w:t>
      </w:r>
      <w:proofErr w:type="spellEnd"/>
      <w:r w:rsidRPr="001844D9">
        <w:t xml:space="preserve"> в специализированных разделах на региональных сайтах госпрограммы. Результат рассмотрения заявки можно отследить по личному номеру на сайте МФЦ, если документы подавались через сеть «Мои документы». Также разрешается уточнить сведения лично, обратившись к делопроизводителю, который принимал документы.</w:t>
      </w:r>
    </w:p>
    <w:p w:rsidR="001844D9" w:rsidRDefault="001844D9" w:rsidP="001844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844D9" w:rsidRPr="001844D9" w:rsidRDefault="001844D9" w:rsidP="001844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844D9">
        <w:rPr>
          <w:rFonts w:ascii="Times New Roman" w:hAnsi="Times New Roman" w:cs="Times New Roman"/>
          <w:bCs w:val="0"/>
          <w:color w:val="auto"/>
          <w:sz w:val="24"/>
          <w:szCs w:val="24"/>
        </w:rPr>
        <w:t>Размер помощи и правила ее расчета</w:t>
      </w:r>
    </w:p>
    <w:p w:rsidR="001844D9" w:rsidRPr="001844D9" w:rsidRDefault="001844D9" w:rsidP="001844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 xml:space="preserve">При исчислении суммы используют 2 норматива, официально </w:t>
      </w:r>
      <w:proofErr w:type="gramStart"/>
      <w:r w:rsidRPr="001844D9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1844D9">
        <w:rPr>
          <w:rFonts w:ascii="Times New Roman" w:hAnsi="Times New Roman" w:cs="Times New Roman"/>
          <w:sz w:val="24"/>
          <w:szCs w:val="24"/>
        </w:rPr>
        <w:t xml:space="preserve"> в регионе на текущий период:</w:t>
      </w:r>
    </w:p>
    <w:p w:rsidR="001844D9" w:rsidRPr="001844D9" w:rsidRDefault="001844D9" w:rsidP="001844D9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норму общей площади жилого помещения (например, не менее 15 квадратных метров на человека);</w:t>
      </w:r>
    </w:p>
    <w:p w:rsidR="001844D9" w:rsidRPr="001844D9" w:rsidRDefault="001844D9" w:rsidP="001844D9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норматив стоимости квадратного метра.</w:t>
      </w:r>
    </w:p>
    <w:p w:rsidR="001844D9" w:rsidRDefault="001844D9" w:rsidP="001844D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r w:rsidRPr="001844D9">
        <w:t xml:space="preserve">Таким образом, подсчитывается персональная сумма </w:t>
      </w:r>
      <w:proofErr w:type="spellStart"/>
      <w:r w:rsidRPr="001844D9">
        <w:t>госсубсидии</w:t>
      </w:r>
      <w:proofErr w:type="spellEnd"/>
      <w:r w:rsidRPr="001844D9">
        <w:t xml:space="preserve"> для семьи, участвующей в программе. Соответственно, чем больше семья по количественному составу, тем больше по квадратам жилое помещение, которое ей предстоит приобрести, а значит – и итоговый размер финансовой помощи.</w:t>
      </w: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r w:rsidRPr="001844D9">
        <w:t xml:space="preserve">В среднем, сумма </w:t>
      </w:r>
      <w:proofErr w:type="spellStart"/>
      <w:r w:rsidRPr="001844D9">
        <w:t>госсубсидии</w:t>
      </w:r>
      <w:proofErr w:type="spellEnd"/>
      <w:r w:rsidRPr="001844D9">
        <w:t xml:space="preserve"> покрывает 30-35% от общей рыночной стоимости приобретаемого молодой семьей жилья.</w:t>
      </w:r>
    </w:p>
    <w:p w:rsidR="001844D9" w:rsidRDefault="001844D9" w:rsidP="001844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844D9" w:rsidRPr="001844D9" w:rsidRDefault="001844D9" w:rsidP="001844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844D9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особенности</w:t>
      </w: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r w:rsidRPr="001844D9">
        <w:t xml:space="preserve">Общая формула подсчета </w:t>
      </w:r>
      <w:proofErr w:type="spellStart"/>
      <w:r w:rsidRPr="001844D9">
        <w:t>госсубсидии</w:t>
      </w:r>
      <w:proofErr w:type="spellEnd"/>
      <w:r w:rsidRPr="001844D9">
        <w:t xml:space="preserve"> по программе «Молодая семья» едина. Но нормативы устанавливаются персонально в каждом регионе. Например, утвержденный норматив минимальной жилплощади на </w:t>
      </w:r>
      <w:proofErr w:type="spellStart"/>
      <w:r w:rsidRPr="001844D9">
        <w:t>человекоединицу</w:t>
      </w:r>
      <w:proofErr w:type="spellEnd"/>
      <w:r w:rsidRPr="001844D9">
        <w:t xml:space="preserve"> в 2020 году может составлять 15,16,18 квадратных метров на каждого члена семьи.</w:t>
      </w:r>
    </w:p>
    <w:p w:rsidR="001844D9" w:rsidRPr="001844D9" w:rsidRDefault="001844D9" w:rsidP="001844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Стоимость «жилого квадрата» также персонально исчисляется «на местах» исходя из средних данных о рыночной стоимости жилья в регионе. Установленные нормативы действуют в определенном календарном отрезке и пересматриваются ежегодно.</w:t>
      </w:r>
    </w:p>
    <w:p w:rsidR="001844D9" w:rsidRPr="001844D9" w:rsidRDefault="001844D9" w:rsidP="001844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844D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Сроки выплаты и специфика использования средств</w:t>
      </w: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r w:rsidRPr="001844D9">
        <w:t xml:space="preserve">Местная власть самостоятельно решает, на </w:t>
      </w:r>
      <w:proofErr w:type="gramStart"/>
      <w:r w:rsidRPr="001844D9">
        <w:t>приобретение</w:t>
      </w:r>
      <w:proofErr w:type="gramEnd"/>
      <w:r w:rsidRPr="001844D9">
        <w:t xml:space="preserve"> какого вида жилья будут субсидированы средства для молодых семей. Например, сумму вправе назначить только на покупку новостройки или, наоборот, квартиры на вторичном рынке.</w:t>
      </w:r>
    </w:p>
    <w:p w:rsidR="001844D9" w:rsidRPr="001844D9" w:rsidRDefault="001844D9" w:rsidP="001844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4D9">
        <w:rPr>
          <w:rFonts w:ascii="Times New Roman" w:hAnsi="Times New Roman" w:cs="Times New Roman"/>
          <w:sz w:val="24"/>
          <w:szCs w:val="24"/>
        </w:rPr>
        <w:t>Субсидийные</w:t>
      </w:r>
      <w:proofErr w:type="spellEnd"/>
      <w:r w:rsidRPr="001844D9">
        <w:rPr>
          <w:rFonts w:ascii="Times New Roman" w:hAnsi="Times New Roman" w:cs="Times New Roman"/>
          <w:sz w:val="24"/>
          <w:szCs w:val="24"/>
        </w:rPr>
        <w:t xml:space="preserve"> деньги можно израсходовать на оплату квартиры или строительство индивидуального жилого дома:</w:t>
      </w:r>
    </w:p>
    <w:p w:rsidR="001844D9" w:rsidRPr="001844D9" w:rsidRDefault="001844D9" w:rsidP="001844D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покупку готовых жилых квадратных метров – купить квартиру на вторичном рынке, либо у застройщика, но в уже полностью достроенном доме, готовом к заселению;</w:t>
      </w:r>
    </w:p>
    <w:p w:rsidR="001844D9" w:rsidRPr="001844D9" w:rsidRDefault="001844D9" w:rsidP="001844D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первоначальный взнос при получении ипотечного кредита;</w:t>
      </w:r>
    </w:p>
    <w:p w:rsidR="001844D9" w:rsidRPr="001844D9" w:rsidRDefault="001844D9" w:rsidP="001844D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погашение уже имеющегося кредита, взятого на покупку жилья, либо % по нему (за исключением штрафов и пеней);</w:t>
      </w:r>
    </w:p>
    <w:p w:rsidR="001844D9" w:rsidRPr="001844D9" w:rsidRDefault="001844D9" w:rsidP="001844D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оплату строительного подряда (индивидуальное жилищное строительство);</w:t>
      </w:r>
    </w:p>
    <w:p w:rsidR="001844D9" w:rsidRPr="001844D9" w:rsidRDefault="001844D9" w:rsidP="001844D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в счет уплаты последнего паевого взноса для участников жилищно-строительных кооперативов;</w:t>
      </w:r>
    </w:p>
    <w:p w:rsidR="001844D9" w:rsidRPr="001844D9" w:rsidRDefault="001844D9" w:rsidP="001844D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 xml:space="preserve">покупку квартиры в строящемся жилом доме (долевое участие) при оплате через счет </w:t>
      </w:r>
      <w:proofErr w:type="spellStart"/>
      <w:r w:rsidRPr="001844D9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1844D9">
        <w:rPr>
          <w:rFonts w:ascii="Times New Roman" w:hAnsi="Times New Roman" w:cs="Times New Roman"/>
          <w:sz w:val="24"/>
          <w:szCs w:val="24"/>
        </w:rPr>
        <w:t>.</w:t>
      </w:r>
    </w:p>
    <w:p w:rsidR="001844D9" w:rsidRDefault="001844D9" w:rsidP="00184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4D9" w:rsidRPr="001844D9" w:rsidRDefault="001844D9" w:rsidP="00184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Существуют и стандартные требования к приобретаемому жилью, например:</w:t>
      </w:r>
    </w:p>
    <w:p w:rsidR="001844D9" w:rsidRPr="001844D9" w:rsidRDefault="001844D9" w:rsidP="001844D9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общая площадь не может быть меньше, чем положена по установленным нормативам;</w:t>
      </w:r>
    </w:p>
    <w:p w:rsidR="001844D9" w:rsidRPr="001844D9" w:rsidRDefault="001844D9" w:rsidP="001844D9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для квартиры на вторичном рынке часто встречается условие, что износ жилого дома не должен превышать 25% по данным БТИ.</w:t>
      </w:r>
    </w:p>
    <w:p w:rsidR="001844D9" w:rsidRDefault="001844D9" w:rsidP="001844D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r w:rsidRPr="001844D9">
        <w:t>Каждый из критериев конкретизируется региональной властью самостоятельно.</w:t>
      </w: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proofErr w:type="spellStart"/>
      <w:r w:rsidRPr="001844D9">
        <w:t>Госвыплата</w:t>
      </w:r>
      <w:proofErr w:type="spellEnd"/>
      <w:r w:rsidRPr="001844D9">
        <w:t xml:space="preserve"> не предоставляется на покупку жилья у близких родственников (родителей, детей, братьев, сестер).</w:t>
      </w: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</w:p>
    <w:p w:rsidR="001844D9" w:rsidRPr="001844D9" w:rsidRDefault="001844D9" w:rsidP="001844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844D9">
        <w:rPr>
          <w:rFonts w:ascii="Times New Roman" w:hAnsi="Times New Roman" w:cs="Times New Roman"/>
          <w:bCs w:val="0"/>
          <w:color w:val="auto"/>
          <w:sz w:val="24"/>
          <w:szCs w:val="24"/>
        </w:rPr>
        <w:t>Причины отказа и способы обжалования</w:t>
      </w: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r w:rsidRPr="001844D9">
        <w:t>Отказ во включении в очередь на получение субсидии может быть только по причине несоответствия семьи-кандидата установленным требованиям.</w:t>
      </w:r>
    </w:p>
    <w:p w:rsidR="001844D9" w:rsidRPr="001844D9" w:rsidRDefault="001844D9" w:rsidP="001844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Например:</w:t>
      </w:r>
    </w:p>
    <w:p w:rsidR="001844D9" w:rsidRPr="001844D9" w:rsidRDefault="001844D9" w:rsidP="001844D9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кто-то из супружеской пары старше 35 лет;</w:t>
      </w:r>
    </w:p>
    <w:p w:rsidR="001844D9" w:rsidRPr="001844D9" w:rsidRDefault="001844D9" w:rsidP="001844D9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семья не может подтвердить, что ее официальный доход позволяет приобрести жилье или взять ипотечный кредит;</w:t>
      </w:r>
    </w:p>
    <w:p w:rsidR="001844D9" w:rsidRPr="001844D9" w:rsidRDefault="001844D9" w:rsidP="001844D9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 xml:space="preserve">в собственности соискателей уже есть жилое помещение (или доля в нем), и они не относятся к категории нуждающихся в улучшении </w:t>
      </w:r>
      <w:proofErr w:type="spellStart"/>
      <w:r w:rsidRPr="001844D9">
        <w:rPr>
          <w:rFonts w:ascii="Times New Roman" w:hAnsi="Times New Roman" w:cs="Times New Roman"/>
          <w:sz w:val="24"/>
          <w:szCs w:val="24"/>
        </w:rPr>
        <w:t>жилусловий</w:t>
      </w:r>
      <w:proofErr w:type="spellEnd"/>
      <w:r w:rsidRPr="001844D9">
        <w:rPr>
          <w:rFonts w:ascii="Times New Roman" w:hAnsi="Times New Roman" w:cs="Times New Roman"/>
          <w:sz w:val="24"/>
          <w:szCs w:val="24"/>
        </w:rPr>
        <w:t>;</w:t>
      </w:r>
    </w:p>
    <w:p w:rsidR="001844D9" w:rsidRPr="001844D9" w:rsidRDefault="001844D9" w:rsidP="001844D9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заявитель уже ранее получал от государства подобную материальную помощь.</w:t>
      </w: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r w:rsidRPr="001844D9">
        <w:lastRenderedPageBreak/>
        <w:t>Если фактически семья всем критериям соответствует и подтверждает это документально, обоснованных причин для отказа нет. Недостающие в пакете документы попросит донести специалист центра государственной жилищной поддержки.</w:t>
      </w:r>
    </w:p>
    <w:p w:rsidR="001844D9" w:rsidRPr="001844D9" w:rsidRDefault="001844D9" w:rsidP="001844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Будет отказано в приеме документов, если:</w:t>
      </w:r>
    </w:p>
    <w:p w:rsidR="001844D9" w:rsidRPr="001844D9" w:rsidRDefault="001844D9" w:rsidP="001844D9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предоставленные копии плохого качества, текст размыт, не читаем;</w:t>
      </w:r>
    </w:p>
    <w:p w:rsidR="001844D9" w:rsidRPr="001844D9" w:rsidRDefault="001844D9" w:rsidP="001844D9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бумаги содержат помарки, следы подчисток, приписки;</w:t>
      </w:r>
    </w:p>
    <w:p w:rsidR="001844D9" w:rsidRPr="001844D9" w:rsidRDefault="001844D9" w:rsidP="001844D9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пакет сдается сторонним лицом, не имеющим прямого отношения к составу семьи;</w:t>
      </w:r>
    </w:p>
    <w:p w:rsidR="001844D9" w:rsidRPr="001844D9" w:rsidRDefault="001844D9" w:rsidP="001844D9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4D9">
        <w:rPr>
          <w:rFonts w:ascii="Times New Roman" w:hAnsi="Times New Roman" w:cs="Times New Roman"/>
          <w:sz w:val="24"/>
          <w:szCs w:val="24"/>
        </w:rPr>
        <w:t>заявление заполнено небрежно, указана не вся информация по форме.</w:t>
      </w:r>
    </w:p>
    <w:p w:rsidR="001844D9" w:rsidRDefault="001844D9" w:rsidP="001844D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r w:rsidRPr="001844D9">
        <w:t>Требования к соискателям должны выполняться не только на момент подачи документов.</w:t>
      </w: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r w:rsidRPr="001844D9">
        <w:t>Актуальность сведений также перепроверяется комиссией при непосредственном выделении сертификатов. Если к тому времени супружеская пара официально разведется, либо возраст какого-либо соискателя перешагнет 35-летний рубеж – в выделении субсидии будет отказано.</w:t>
      </w:r>
    </w:p>
    <w:p w:rsidR="001844D9" w:rsidRPr="001844D9" w:rsidRDefault="001844D9" w:rsidP="001844D9">
      <w:pPr>
        <w:pStyle w:val="a3"/>
        <w:spacing w:before="0" w:beforeAutospacing="0" w:after="183" w:afterAutospacing="0"/>
        <w:ind w:firstLine="567"/>
        <w:jc w:val="both"/>
      </w:pPr>
      <w:r w:rsidRPr="001844D9">
        <w:t>Молодым людям приходится ждать своей очереди на выделение бюджетных сре</w:t>
      </w:r>
      <w:proofErr w:type="gramStart"/>
      <w:r w:rsidRPr="001844D9">
        <w:t>дств дл</w:t>
      </w:r>
      <w:proofErr w:type="gramEnd"/>
      <w:r w:rsidRPr="001844D9">
        <w:t>ительное время. И все-таки тысячи российских семей или уже купили «квадратные метры» с помощью государства, или смогут это сделать в 2020 году. На сегодняшний день программа «Молодая семья» продлена до 2025 года.</w:t>
      </w:r>
    </w:p>
    <w:p w:rsidR="00ED15EB" w:rsidRPr="001844D9" w:rsidRDefault="00ED15EB" w:rsidP="001844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D15EB" w:rsidRPr="001844D9" w:rsidSect="00ED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893"/>
    <w:multiLevelType w:val="multilevel"/>
    <w:tmpl w:val="4CB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747F3"/>
    <w:multiLevelType w:val="multilevel"/>
    <w:tmpl w:val="DC3E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F65AC"/>
    <w:multiLevelType w:val="multilevel"/>
    <w:tmpl w:val="9186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F7866"/>
    <w:multiLevelType w:val="multilevel"/>
    <w:tmpl w:val="86EC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45D31"/>
    <w:multiLevelType w:val="multilevel"/>
    <w:tmpl w:val="F954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520F2"/>
    <w:multiLevelType w:val="multilevel"/>
    <w:tmpl w:val="3330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65C44"/>
    <w:multiLevelType w:val="multilevel"/>
    <w:tmpl w:val="C872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93E65"/>
    <w:multiLevelType w:val="multilevel"/>
    <w:tmpl w:val="F676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E693C"/>
    <w:multiLevelType w:val="multilevel"/>
    <w:tmpl w:val="0540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9644FD"/>
    <w:multiLevelType w:val="multilevel"/>
    <w:tmpl w:val="BEF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44D9"/>
    <w:rsid w:val="001844D9"/>
    <w:rsid w:val="00ED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EB"/>
  </w:style>
  <w:style w:type="paragraph" w:styleId="1">
    <w:name w:val="heading 1"/>
    <w:basedOn w:val="a"/>
    <w:link w:val="10"/>
    <w:uiPriority w:val="9"/>
    <w:qFormat/>
    <w:rsid w:val="00184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1844D9"/>
  </w:style>
  <w:style w:type="character" w:customStyle="1" w:styleId="20">
    <w:name w:val="Заголовок 2 Знак"/>
    <w:basedOn w:val="a0"/>
    <w:link w:val="2"/>
    <w:uiPriority w:val="9"/>
    <w:semiHidden/>
    <w:rsid w:val="00184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44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8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18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4D9"/>
    <w:rPr>
      <w:color w:val="0000FF"/>
      <w:u w:val="single"/>
    </w:rPr>
  </w:style>
  <w:style w:type="character" w:customStyle="1" w:styleId="tocnumber">
    <w:name w:val="toc_number"/>
    <w:basedOn w:val="a0"/>
    <w:rsid w:val="001844D9"/>
  </w:style>
  <w:style w:type="character" w:customStyle="1" w:styleId="h-text">
    <w:name w:val="h-text"/>
    <w:basedOn w:val="a0"/>
    <w:rsid w:val="001844D9"/>
  </w:style>
  <w:style w:type="paragraph" w:customStyle="1" w:styleId="title">
    <w:name w:val="title"/>
    <w:basedOn w:val="a"/>
    <w:rsid w:val="0018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184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9556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27069888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6026244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7310080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5699064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22235318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55125833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35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6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920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37402728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3677376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0203168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871544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13085604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4062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41906724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1288</Words>
  <Characters>7343</Characters>
  <Application>Microsoft Office Word</Application>
  <DocSecurity>0</DocSecurity>
  <Lines>61</Lines>
  <Paragraphs>17</Paragraphs>
  <ScaleCrop>false</ScaleCrop>
  <Company>ООО "МОК-Центр"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2020-08-28T06:09:00Z</dcterms:created>
  <dcterms:modified xsi:type="dcterms:W3CDTF">2020-08-28T06:13:00Z</dcterms:modified>
</cp:coreProperties>
</file>