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EA" w:rsidRDefault="00887AEA" w:rsidP="00887AE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87AE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льготы по транспортному налогу</w:t>
      </w:r>
    </w:p>
    <w:p w:rsidR="00887AEA" w:rsidRPr="00887AEA" w:rsidRDefault="00887AEA" w:rsidP="00887AE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 xml:space="preserve">Право на льготу кроме Налогового кодекса регламентируют местные законы. Преференция устанавливается в зависимости от комплектации ТС или его предназначения (пассажирские, сельскохозяйственные). Также на льготу претендуют лица, пользующиеся </w:t>
      </w:r>
      <w:proofErr w:type="spellStart"/>
      <w:r w:rsidRPr="00887AEA">
        <w:t>соцподдержкой</w:t>
      </w:r>
      <w:proofErr w:type="spellEnd"/>
      <w:r w:rsidRPr="00887AEA">
        <w:t>: нетрудоспособные, участники</w:t>
      </w:r>
      <w:proofErr w:type="gramStart"/>
      <w:r w:rsidRPr="00887AEA">
        <w:t xml:space="preserve"> В</w:t>
      </w:r>
      <w:proofErr w:type="gramEnd"/>
      <w:r w:rsidRPr="00887AEA">
        <w:t>торой мировой и другие.</w:t>
      </w:r>
    </w:p>
    <w:p w:rsid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Понятие транспортного налога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 xml:space="preserve">Транспортный налог — налог, уплачиваемый за средство </w:t>
      </w:r>
      <w:proofErr w:type="gramStart"/>
      <w:r w:rsidRPr="00887AEA">
        <w:t>передвижения</w:t>
      </w:r>
      <w:proofErr w:type="gramEnd"/>
      <w:r w:rsidRPr="00887AEA">
        <w:t xml:space="preserve"> начиная с мотоциклов и заканчивая самолетами, парусниками и теплоходами. Уплату производит гражданин, на которого ТС зарегистрировано </w:t>
      </w:r>
      <w:hyperlink r:id="rId5" w:tgtFrame="_blank" w:history="1">
        <w:r w:rsidRPr="00887AEA">
          <w:rPr>
            <w:rStyle w:val="a4"/>
            <w:rFonts w:eastAsiaTheme="majorEastAsia"/>
            <w:color w:val="auto"/>
          </w:rPr>
          <w:t>(ст. 357 НК).</w:t>
        </w:r>
      </w:hyperlink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За единицу расчета берется мощность двигателя, переведенная в лошадиную силу:</w:t>
      </w:r>
    </w:p>
    <w:p w:rsidR="00887AEA" w:rsidRPr="00887AEA" w:rsidRDefault="00887AEA" w:rsidP="00887AE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до 100 — ценник с одной л.с. берется 2,5 руб.;</w:t>
      </w:r>
    </w:p>
    <w:p w:rsidR="00887AEA" w:rsidRPr="00887AEA" w:rsidRDefault="00887AEA" w:rsidP="00887AE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от 100 до 150 — 3,5 руб.;</w:t>
      </w:r>
    </w:p>
    <w:p w:rsidR="00887AEA" w:rsidRPr="00887AEA" w:rsidRDefault="00887AEA" w:rsidP="00887AE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от 150 до 200 — 5 руб.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Государство позволяет субъектам изменять ставки в сторону повышения/понижения на свое усмотрение, но не более</w:t>
      </w:r>
      <w:proofErr w:type="gramStart"/>
      <w:r w:rsidRPr="00887AEA">
        <w:t>,</w:t>
      </w:r>
      <w:proofErr w:type="gramEnd"/>
      <w:r w:rsidRPr="00887AEA">
        <w:t xml:space="preserve"> чем в 10 раз. Здесь может учитываться возраст машины, ее </w:t>
      </w:r>
      <w:proofErr w:type="spellStart"/>
      <w:r w:rsidRPr="00887AEA">
        <w:t>экологичность</w:t>
      </w:r>
      <w:proofErr w:type="spellEnd"/>
      <w:r w:rsidRPr="00887AEA">
        <w:t>. Также НК РФ разрешает территориальным властям на местном уровне определять, кому предоставлять льготы.</w:t>
      </w:r>
    </w:p>
    <w:p w:rsid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Кто имеет право на транспортные льготы в 2020 году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Чтобы понять, имеет гражданин послабление или нет, надо внимательно изучить не только Налоговый Кодекс, но и местные законы о транспортном налоге.</w:t>
      </w:r>
    </w:p>
    <w:p w:rsid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По НК РФ</w:t>
      </w:r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Главный налоговый документ страны освобождает от взносов владельцев техники (п.2 ст. 358 НК):</w:t>
      </w:r>
    </w:p>
    <w:p w:rsidR="00887AEA" w:rsidRPr="00887AEA" w:rsidRDefault="00887AEA" w:rsidP="00887AE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легковушки, разработанные для использования людьми с ограниченными возможностями;</w:t>
      </w:r>
    </w:p>
    <w:p w:rsidR="00887AEA" w:rsidRPr="00887AEA" w:rsidRDefault="00887AEA" w:rsidP="00887AE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AEA">
        <w:rPr>
          <w:rFonts w:ascii="Times New Roman" w:hAnsi="Times New Roman" w:cs="Times New Roman"/>
          <w:sz w:val="24"/>
          <w:szCs w:val="24"/>
        </w:rPr>
        <w:t>машины мощностью до 100 л.с., переданные в безвозмездное владение гражданам органами соцзащиты на законных основаниях;</w:t>
      </w:r>
      <w:proofErr w:type="gramEnd"/>
    </w:p>
    <w:p w:rsidR="00887AEA" w:rsidRPr="00887AEA" w:rsidRDefault="00887AEA" w:rsidP="00887AE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водные и воздушные суда, занимающиеся исключительно перевозкой пассажиров и груза;</w:t>
      </w:r>
    </w:p>
    <w:p w:rsidR="00887AEA" w:rsidRPr="00887AEA" w:rsidRDefault="00887AEA" w:rsidP="00887AE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сельскохозяйственная техника, оформленная на физическое или юридическое лицо, занимающееся производством сельхозпродукции. Сюда относят трактора, комбайны, спецмашины для перевозки птиц, скота, продукции;</w:t>
      </w:r>
    </w:p>
    <w:p w:rsidR="00887AEA" w:rsidRPr="00887AEA" w:rsidRDefault="00887AEA" w:rsidP="00887AE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транспорт, официально находящийся в розыске и иное.</w:t>
      </w:r>
    </w:p>
    <w:p w:rsidR="00887AEA" w:rsidRDefault="00887AEA" w:rsidP="00887A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AEA" w:rsidRPr="00887AEA" w:rsidRDefault="00887AEA" w:rsidP="00887A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AEA">
        <w:rPr>
          <w:rFonts w:ascii="Times New Roman" w:hAnsi="Times New Roman" w:cs="Times New Roman"/>
          <w:sz w:val="24"/>
          <w:szCs w:val="24"/>
        </w:rPr>
        <w:lastRenderedPageBreak/>
        <w:t>Минпромторг</w:t>
      </w:r>
      <w:proofErr w:type="spellEnd"/>
      <w:r w:rsidRPr="00887AEA">
        <w:rPr>
          <w:rFonts w:ascii="Times New Roman" w:hAnsi="Times New Roman" w:cs="Times New Roman"/>
          <w:sz w:val="24"/>
          <w:szCs w:val="24"/>
        </w:rPr>
        <w:t xml:space="preserve"> предлагает рассмотреть повышение транспортного налога на коммерческие автомобили классов Е-1, Е-2 и Е-3 с 2021 года.</w:t>
      </w:r>
    </w:p>
    <w:p w:rsid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По региональным законам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 xml:space="preserve">Каждый субъект самостоятельно определяет круг лиц, претендующих на привилегии. В одном регионе льготник может полностью не платить </w:t>
      </w:r>
      <w:proofErr w:type="gramStart"/>
      <w:r w:rsidRPr="00887AEA">
        <w:t>за</w:t>
      </w:r>
      <w:proofErr w:type="gramEnd"/>
      <w:r w:rsidRPr="00887AEA">
        <w:t xml:space="preserve"> ТС, </w:t>
      </w:r>
      <w:proofErr w:type="gramStart"/>
      <w:r w:rsidRPr="00887AEA">
        <w:t>в</w:t>
      </w:r>
      <w:proofErr w:type="gramEnd"/>
      <w:r w:rsidRPr="00887AEA">
        <w:t xml:space="preserve"> другом — определенный процент от ставки.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Например, в Петербурге освобождаются от уплаты владельцы машин, поставленных на учет после 01.01.2020 года, которые были произведены на территории Евразийского экономического союза. Пенсионерам и супругам военнослужащих предоставляется послабление только на ТС с двигателем до 150 л.</w:t>
      </w:r>
      <w:proofErr w:type="gramStart"/>
      <w:r w:rsidRPr="00887AEA">
        <w:t>с</w:t>
      </w:r>
      <w:proofErr w:type="gramEnd"/>
      <w:r w:rsidRPr="00887AEA">
        <w:t xml:space="preserve">. российского или советского </w:t>
      </w:r>
      <w:proofErr w:type="spellStart"/>
      <w:r w:rsidRPr="00887AEA">
        <w:t>автопрома</w:t>
      </w:r>
      <w:proofErr w:type="spellEnd"/>
      <w:r w:rsidRPr="00887AEA">
        <w:t>.</w:t>
      </w:r>
    </w:p>
    <w:p w:rsid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В Москве</w:t>
      </w:r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 xml:space="preserve">В столице работает закон № 33 от 09.07.2008 г. Он снимает обременение </w:t>
      </w:r>
      <w:proofErr w:type="gramStart"/>
      <w:r w:rsidRPr="00887A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AEA">
        <w:rPr>
          <w:rFonts w:ascii="Times New Roman" w:hAnsi="Times New Roman" w:cs="Times New Roman"/>
          <w:sz w:val="24"/>
          <w:szCs w:val="24"/>
        </w:rPr>
        <w:t>: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организаций, занимающихся перевозками пассажиров в черте города на общественном транспорте (к таксистам это не относится). Уплата не производится конкретно с ТС, перевозящих людей;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героев СССР, Героев РФ, лиц, имеющих орден Славы 3-х степеней;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ветеранов</w:t>
      </w:r>
      <w:proofErr w:type="gramStart"/>
      <w:r w:rsidRPr="00887A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7AEA">
        <w:rPr>
          <w:rFonts w:ascii="Times New Roman" w:hAnsi="Times New Roman" w:cs="Times New Roman"/>
          <w:sz w:val="24"/>
          <w:szCs w:val="24"/>
        </w:rPr>
        <w:t>торой мировой и инвалидов войны;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ветеранов и инвалидов боевых действий;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узников концлагерей, бывших на тот момент детьми;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инвалидов первых 2-х групп;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родителей (опекунов, усыновителей) ребенка-инвалида или инвалида с детства;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матери или отца многодетной семьи;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 xml:space="preserve">хозяев «малолитражек» с двигателем до 70 л.с. </w:t>
      </w:r>
      <w:proofErr w:type="gramStart"/>
      <w:r w:rsidRPr="00887A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7AEA">
        <w:rPr>
          <w:rFonts w:ascii="Times New Roman" w:hAnsi="Times New Roman" w:cs="Times New Roman"/>
          <w:sz w:val="24"/>
          <w:szCs w:val="24"/>
        </w:rPr>
        <w:t>до 51,49 кВт);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граждан, получающих пособия вследствие катастроф в Чернобыле, на химкомбинате «Маяк», на Семипалатинском полигоне, принимавшие участие или получившие увечья при ликвидации или испытании ядерных отходов;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владельцев электромобилей;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юридических лиц международного медицинского кластера, участники проекта;</w:t>
      </w:r>
    </w:p>
    <w:p w:rsidR="00887AEA" w:rsidRPr="00887AEA" w:rsidRDefault="00887AEA" w:rsidP="00887AE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юридических лиц особых экономических зон.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Перечисленные физические лица освобождаются от уплаты налога с одного ТС, зарегистрированного на них, с мощностью мотора до 200 л.</w:t>
      </w:r>
      <w:proofErr w:type="gramStart"/>
      <w:r w:rsidRPr="00887AEA">
        <w:t>с</w:t>
      </w:r>
      <w:proofErr w:type="gramEnd"/>
      <w:r w:rsidRPr="00887AEA">
        <w:t xml:space="preserve">. </w:t>
      </w:r>
      <w:proofErr w:type="gramStart"/>
      <w:r w:rsidRPr="00887AEA">
        <w:t>При</w:t>
      </w:r>
      <w:proofErr w:type="gramEnd"/>
      <w:r w:rsidRPr="00887AEA">
        <w:t xml:space="preserve"> превышении «лошадок» взнос придется платить.</w:t>
      </w:r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Style w:val="a5"/>
          <w:rFonts w:ascii="Times New Roman" w:hAnsi="Times New Roman" w:cs="Times New Roman"/>
          <w:sz w:val="24"/>
          <w:szCs w:val="24"/>
        </w:rPr>
        <w:t>С 01.01.2019 г. отменена льгота владельцам грузовиков, производящих взнос в систему Платон.</w:t>
      </w:r>
    </w:p>
    <w:p w:rsid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Транспортные льготы по категориям населения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 xml:space="preserve">Для каждой категории местные законодатели </w:t>
      </w:r>
      <w:proofErr w:type="gramStart"/>
      <w:r w:rsidRPr="00887AEA">
        <w:t>устанавливают индивидуальные условия</w:t>
      </w:r>
      <w:proofErr w:type="gramEnd"/>
      <w:r w:rsidRPr="00887AEA">
        <w:t xml:space="preserve"> для получения освобождения от налогового бремени.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</w:p>
    <w:p w:rsidR="00887AEA" w:rsidRP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Инвалиды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 xml:space="preserve">Налоговое бремя снимают в основном с инвалидов первых двух групп. В каждом регионе свои нюансы. Например, в Воронеже освобождается от уплаты не человек, а общественная организация инвалидов </w:t>
      </w:r>
      <w:proofErr w:type="gramStart"/>
      <w:r w:rsidRPr="00887AEA">
        <w:t>на те</w:t>
      </w:r>
      <w:proofErr w:type="gramEnd"/>
      <w:r w:rsidRPr="00887AEA">
        <w:t xml:space="preserve"> ТС, которые перевозят людей с ограниченными возможностями (закон № 28-ОЗ от 11.06.2003 г.).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В Ивановской области люди этой категории платят половину ставки (закон № 88-ОЗ от 28.11.2002 г.).</w:t>
      </w:r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При оформлении надо предоставить:</w:t>
      </w:r>
    </w:p>
    <w:p w:rsidR="00887AEA" w:rsidRPr="00887AEA" w:rsidRDefault="00887AEA" w:rsidP="00887A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удостоверение личности;</w:t>
      </w:r>
    </w:p>
    <w:p w:rsidR="00887AEA" w:rsidRPr="00887AEA" w:rsidRDefault="00887AEA" w:rsidP="00887A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удостоверение инвалида либо справку установленной формы;</w:t>
      </w:r>
    </w:p>
    <w:p w:rsidR="00887AEA" w:rsidRPr="00887AEA" w:rsidRDefault="00887AEA" w:rsidP="00887AE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если в семье живет ребенок-инвалид — свидетельство о рождении, документ об инвалидности, страницу в паспорте, где вписан ребенок.</w:t>
      </w:r>
    </w:p>
    <w:p w:rsidR="00887AEA" w:rsidRDefault="00887AEA" w:rsidP="00887AEA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Многодетные семьи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Льгота предоставляется одному родителю (опекуну, усыновителю, приемному родителю) только на одно ТС. Право появляется при возникновении у семьи статуса многодетной.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Здесь тоже следует учитывать нюансы местных законов. Например, в Приморском крае освобождаются от бремени семьи, чей среднедушевой доход меньше двух прожиточных минимумов, установленных в крае (№ 24-КЗ от 28.11.2002 г.).</w:t>
      </w:r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В зависимости от региональных порядков требуется предоставить:</w:t>
      </w:r>
    </w:p>
    <w:p w:rsidR="00887AEA" w:rsidRPr="00887AEA" w:rsidRDefault="00887AEA" w:rsidP="00887AE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свидетельство/удостоверение многодетной семьи;</w:t>
      </w:r>
    </w:p>
    <w:p w:rsidR="00887AEA" w:rsidRPr="00887AEA" w:rsidRDefault="00887AEA" w:rsidP="00887AE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свидетельства о рождении детей;</w:t>
      </w:r>
    </w:p>
    <w:p w:rsidR="00887AEA" w:rsidRPr="00887AEA" w:rsidRDefault="00887AEA" w:rsidP="00887AE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справку из соцзащиты, подтверждающую статус малоимущей семьи.</w:t>
      </w:r>
    </w:p>
    <w:p w:rsidR="00887AEA" w:rsidRDefault="00887AEA" w:rsidP="00887AEA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Ветераны труда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Ветеран труда вправе полностью или частично не платить сбор. Вопрос решается на территориальном уровне, информацию надо узнавать в местных законах о транспортном налоге на сайте администрации или отделения ФНС области.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 xml:space="preserve">При оформлении скидки обязательно требуется предоставить удостоверение ветерана труда и иные документы (кроме </w:t>
      </w:r>
      <w:proofErr w:type="gramStart"/>
      <w:r w:rsidRPr="00887AEA">
        <w:t>стандартных</w:t>
      </w:r>
      <w:proofErr w:type="gramEnd"/>
      <w:r w:rsidRPr="00887AEA">
        <w:t>).</w:t>
      </w:r>
    </w:p>
    <w:p w:rsidR="00887AEA" w:rsidRP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Ветераны боевых действий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Им также предоставляется возможность не платить взнос полностью или частично за одно средство передвижения. При подаче документов при себе надо иметь удостоверение ветерана боевых действий.</w:t>
      </w:r>
    </w:p>
    <w:p w:rsid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Чернобыльцы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К ним относятся лица, проживающие в зоне заражения или рядом на момент катастрофы или принимающие участие в ликвидации. В каждом регионе “чернобыльцам” предоставляется полное освобождение или льготная уплата налога. При оформлении преференции к основным документам требуется приложить специальное удостоверение единого образца.</w:t>
      </w:r>
    </w:p>
    <w:p w:rsid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Как и куда обратиться для оформления транспортных льгот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Налогоплательщиком является гражданин, на которого автомобиль зарегистрирован. Налоговый резидент должен подать в ФНС заявление о предоставлении льготы и приложить требуемые документы. Также разрешено обратиться в МФЦ или подать электронное заявление.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Если потенциальный льготник имеет несколько ТС, от уплаты освобождается только один объект.</w:t>
      </w:r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Style w:val="a5"/>
          <w:rFonts w:ascii="Times New Roman" w:hAnsi="Times New Roman" w:cs="Times New Roman"/>
          <w:sz w:val="24"/>
          <w:szCs w:val="24"/>
        </w:rPr>
        <w:t xml:space="preserve">Не требуется подавать заявление на получение льготы ежегодно на </w:t>
      </w:r>
      <w:proofErr w:type="gramStart"/>
      <w:r w:rsidRPr="00887AEA">
        <w:rPr>
          <w:rStyle w:val="a5"/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887AEA">
        <w:rPr>
          <w:rStyle w:val="a5"/>
          <w:rFonts w:ascii="Times New Roman" w:hAnsi="Times New Roman" w:cs="Times New Roman"/>
          <w:sz w:val="24"/>
          <w:szCs w:val="24"/>
        </w:rPr>
        <w:t xml:space="preserve"> транспортное средство.</w:t>
      </w:r>
    </w:p>
    <w:p w:rsid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87AEA" w:rsidRPr="00887AEA" w:rsidRDefault="00887AEA" w:rsidP="00887AE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87AEA">
        <w:rPr>
          <w:rFonts w:ascii="Times New Roman" w:hAnsi="Times New Roman" w:cs="Times New Roman"/>
          <w:bCs w:val="0"/>
          <w:color w:val="auto"/>
          <w:sz w:val="24"/>
          <w:szCs w:val="24"/>
        </w:rPr>
        <w:t>Подробное описание процедуры оформления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887AEA">
        <w:t>Заявление пишется на бланке специальной формы, где указываются данные владельца, объекта налогообложения и документов, устанавливающих право на льготу. Заполнить можно от руки или на компьютере. В бланке три раздела: транспортный, земельный и на имущество. Заполняется только транспортный раздел.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Документы предоставляются по желанию. При их отсутствии сотрудники инспекции сами найдут всю информацию по данным, указанным в заявлении.</w:t>
      </w:r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Общий пакет:</w:t>
      </w:r>
    </w:p>
    <w:p w:rsidR="00887AEA" w:rsidRPr="00887AEA" w:rsidRDefault="00887AEA" w:rsidP="00887AE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887AEA" w:rsidRPr="00887AEA" w:rsidRDefault="00887AEA" w:rsidP="00887AE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887A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7AEA"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887AEA" w:rsidRPr="00887AEA" w:rsidRDefault="00887AEA" w:rsidP="00887AE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t>документы, предоставляющие право на привилегию.</w:t>
      </w:r>
    </w:p>
    <w:p w:rsidR="00887AEA" w:rsidRDefault="00887AEA" w:rsidP="00887AE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Если налог полагается на отечественное авто, то в ПТС в строке 15 (16) «Организация — изготовитель ТС (страна)» должно быть указано «Россия».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На рассмотрение и принятие решения налоговикам дается 30 дней, после чего налогоплательщику направляется уведомление об освобождении от уплаты или об отказе в предоставлении.</w:t>
      </w:r>
    </w:p>
    <w:p w:rsidR="00887AEA" w:rsidRPr="00887AEA" w:rsidRDefault="00887AEA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EA">
        <w:rPr>
          <w:rFonts w:ascii="Times New Roman" w:hAnsi="Times New Roman" w:cs="Times New Roman"/>
          <w:sz w:val="24"/>
          <w:szCs w:val="24"/>
        </w:rPr>
        <w:lastRenderedPageBreak/>
        <w:t>С 01.01.2021 г. организации не будут больше подавать декларации на транспортный налог (приказ ФНС № ММВ-7-21/377@ от 25.07.2019 г.). Юридические лица, имеющие право на льготу, предоставят в инспекцию заявление на бланке с указанием кода льготы и реквизита документов, это подтверждающих.</w:t>
      </w:r>
    </w:p>
    <w:p w:rsidR="00887AEA" w:rsidRPr="00887AEA" w:rsidRDefault="00887AEA" w:rsidP="00887AEA">
      <w:pPr>
        <w:pStyle w:val="a3"/>
        <w:spacing w:before="0" w:beforeAutospacing="0" w:after="183" w:afterAutospacing="0"/>
        <w:ind w:firstLine="709"/>
        <w:jc w:val="both"/>
      </w:pPr>
      <w:r w:rsidRPr="00887AEA">
        <w:t>Гражданин сам должен обратиться в инспекцию и подать документы на привилегию. Автоматически она не назначается, сотрудники налоговой не видят в своей базе категорию налогоплательщика.</w:t>
      </w:r>
    </w:p>
    <w:p w:rsidR="001847E0" w:rsidRPr="00887AEA" w:rsidRDefault="001847E0" w:rsidP="00887A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47E0" w:rsidRPr="00887AEA" w:rsidSect="0018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1F9"/>
    <w:multiLevelType w:val="multilevel"/>
    <w:tmpl w:val="499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A0A1A"/>
    <w:multiLevelType w:val="multilevel"/>
    <w:tmpl w:val="6622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54639"/>
    <w:multiLevelType w:val="multilevel"/>
    <w:tmpl w:val="B23A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72FA5"/>
    <w:multiLevelType w:val="multilevel"/>
    <w:tmpl w:val="2F5A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188E"/>
    <w:multiLevelType w:val="multilevel"/>
    <w:tmpl w:val="65E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CE4"/>
    <w:multiLevelType w:val="multilevel"/>
    <w:tmpl w:val="30DE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74E60"/>
    <w:multiLevelType w:val="multilevel"/>
    <w:tmpl w:val="E11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7AEA"/>
    <w:rsid w:val="001847E0"/>
    <w:rsid w:val="0088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E0"/>
  </w:style>
  <w:style w:type="paragraph" w:styleId="1">
    <w:name w:val="heading 1"/>
    <w:basedOn w:val="a"/>
    <w:link w:val="10"/>
    <w:uiPriority w:val="9"/>
    <w:qFormat/>
    <w:rsid w:val="0088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87AEA"/>
  </w:style>
  <w:style w:type="character" w:customStyle="1" w:styleId="20">
    <w:name w:val="Заголовок 2 Знак"/>
    <w:basedOn w:val="a0"/>
    <w:link w:val="2"/>
    <w:uiPriority w:val="9"/>
    <w:semiHidden/>
    <w:rsid w:val="0088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7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8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8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AEA"/>
    <w:rPr>
      <w:color w:val="0000FF"/>
      <w:u w:val="single"/>
    </w:rPr>
  </w:style>
  <w:style w:type="character" w:customStyle="1" w:styleId="tocnumber">
    <w:name w:val="toc_number"/>
    <w:basedOn w:val="a0"/>
    <w:rsid w:val="00887AEA"/>
  </w:style>
  <w:style w:type="character" w:customStyle="1" w:styleId="h-text">
    <w:name w:val="h-text"/>
    <w:basedOn w:val="a0"/>
    <w:rsid w:val="00887AEA"/>
  </w:style>
  <w:style w:type="paragraph" w:customStyle="1" w:styleId="title">
    <w:name w:val="title"/>
    <w:basedOn w:val="a"/>
    <w:rsid w:val="0088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87AEA"/>
  </w:style>
  <w:style w:type="character" w:styleId="a5">
    <w:name w:val="Emphasis"/>
    <w:basedOn w:val="a0"/>
    <w:uiPriority w:val="20"/>
    <w:qFormat/>
    <w:rsid w:val="00887A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561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3589662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34068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2917664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7721241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761966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8096262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28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3831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2147029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595197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4118014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00948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6443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7998340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1793360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8165/b407a1541ff1af46d75cc967560e045bb89767e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6962</Characters>
  <Application>Microsoft Office Word</Application>
  <DocSecurity>0</DocSecurity>
  <Lines>58</Lines>
  <Paragraphs>16</Paragraphs>
  <ScaleCrop>false</ScaleCrop>
  <Company>ООО "МОК-Центр"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2020-08-26T14:31:00Z</dcterms:created>
  <dcterms:modified xsi:type="dcterms:W3CDTF">2020-08-26T14:35:00Z</dcterms:modified>
</cp:coreProperties>
</file>