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6C" w:rsidRDefault="006F0A6C" w:rsidP="006F0A6C">
      <w:pPr>
        <w:spacing w:after="161" w:line="240" w:lineRule="auto"/>
        <w:ind w:firstLine="709"/>
        <w:jc w:val="center"/>
        <w:outlineLvl w:val="0"/>
        <w:rPr>
          <w:rFonts w:ascii="Times New Roman" w:eastAsia="Times New Roman" w:hAnsi="Times New Roman" w:cs="Times New Roman"/>
          <w:b/>
          <w:kern w:val="36"/>
          <w:sz w:val="28"/>
          <w:szCs w:val="24"/>
          <w:lang w:val="en-US" w:eastAsia="ru-RU"/>
        </w:rPr>
      </w:pPr>
      <w:r w:rsidRPr="006F0A6C">
        <w:rPr>
          <w:rFonts w:ascii="Times New Roman" w:eastAsia="Times New Roman" w:hAnsi="Times New Roman" w:cs="Times New Roman"/>
          <w:b/>
          <w:kern w:val="36"/>
          <w:sz w:val="28"/>
          <w:szCs w:val="24"/>
          <w:lang w:eastAsia="ru-RU"/>
        </w:rPr>
        <w:t>Перечень льгот безработным гражданам</w:t>
      </w:r>
    </w:p>
    <w:p w:rsidR="006F0A6C" w:rsidRPr="006F0A6C" w:rsidRDefault="006F0A6C" w:rsidP="006F0A6C">
      <w:pPr>
        <w:spacing w:after="161" w:line="240" w:lineRule="auto"/>
        <w:ind w:firstLine="709"/>
        <w:jc w:val="center"/>
        <w:outlineLvl w:val="0"/>
        <w:rPr>
          <w:rFonts w:ascii="Times New Roman" w:eastAsia="Times New Roman" w:hAnsi="Times New Roman" w:cs="Times New Roman"/>
          <w:b/>
          <w:kern w:val="36"/>
          <w:sz w:val="28"/>
          <w:szCs w:val="24"/>
          <w:lang w:val="en-US" w:eastAsia="ru-RU"/>
        </w:rPr>
      </w:pPr>
    </w:p>
    <w:p w:rsidR="006F0A6C" w:rsidRPr="006F0A6C" w:rsidRDefault="006F0A6C" w:rsidP="006F0A6C">
      <w:pPr>
        <w:pStyle w:val="a3"/>
        <w:spacing w:before="0" w:beforeAutospacing="0" w:after="183" w:afterAutospacing="0"/>
        <w:ind w:firstLine="709"/>
        <w:jc w:val="both"/>
      </w:pPr>
      <w:r w:rsidRPr="006F0A6C">
        <w:t xml:space="preserve">Пособие по безработице в минимальных размерах полагается тем гражданам, которые имеют формальный статус </w:t>
      </w:r>
      <w:proofErr w:type="gramStart"/>
      <w:r w:rsidRPr="006F0A6C">
        <w:t>неработающего</w:t>
      </w:r>
      <w:proofErr w:type="gramEnd"/>
      <w:r w:rsidRPr="006F0A6C">
        <w:t>. Для получения максимального пособия существуют специальные условия назначения. Однако кроме прямых выплат безработным полагаются и другие меры социальной поддержки.</w:t>
      </w:r>
    </w:p>
    <w:p w:rsidR="006F0A6C" w:rsidRDefault="006F0A6C" w:rsidP="006F0A6C">
      <w:pPr>
        <w:pStyle w:val="2"/>
        <w:spacing w:before="215" w:after="107"/>
        <w:ind w:firstLine="709"/>
        <w:jc w:val="both"/>
        <w:rPr>
          <w:rFonts w:ascii="Times New Roman" w:hAnsi="Times New Roman" w:cs="Times New Roman"/>
          <w:bCs w:val="0"/>
          <w:color w:val="auto"/>
          <w:sz w:val="24"/>
          <w:szCs w:val="24"/>
          <w:lang w:val="en-US"/>
        </w:rPr>
      </w:pPr>
    </w:p>
    <w:p w:rsidR="006F0A6C" w:rsidRPr="006F0A6C" w:rsidRDefault="006F0A6C" w:rsidP="006F0A6C">
      <w:pPr>
        <w:pStyle w:val="2"/>
        <w:spacing w:before="215" w:after="107"/>
        <w:ind w:firstLine="709"/>
        <w:jc w:val="both"/>
        <w:rPr>
          <w:rFonts w:ascii="Times New Roman" w:hAnsi="Times New Roman" w:cs="Times New Roman"/>
          <w:bCs w:val="0"/>
          <w:color w:val="auto"/>
          <w:sz w:val="24"/>
          <w:szCs w:val="24"/>
        </w:rPr>
      </w:pPr>
      <w:r w:rsidRPr="006F0A6C">
        <w:rPr>
          <w:rFonts w:ascii="Times New Roman" w:hAnsi="Times New Roman" w:cs="Times New Roman"/>
          <w:bCs w:val="0"/>
          <w:color w:val="auto"/>
          <w:sz w:val="24"/>
          <w:szCs w:val="24"/>
        </w:rPr>
        <w:t>Законодательная база на 2020 год</w:t>
      </w:r>
    </w:p>
    <w:p w:rsidR="006F0A6C" w:rsidRPr="006F0A6C" w:rsidRDefault="006F0A6C" w:rsidP="006F0A6C">
      <w:pPr>
        <w:pStyle w:val="a3"/>
        <w:spacing w:before="0" w:beforeAutospacing="0" w:after="183" w:afterAutospacing="0"/>
        <w:ind w:firstLine="709"/>
        <w:jc w:val="both"/>
      </w:pPr>
      <w:r w:rsidRPr="006F0A6C">
        <w:t>Максимальный размер месячного пособия определяется Указом правительства </w:t>
      </w:r>
      <w:hyperlink r:id="rId5" w:tgtFrame="_blank" w:history="1">
        <w:r w:rsidRPr="006F0A6C">
          <w:rPr>
            <w:rStyle w:val="a4"/>
            <w:rFonts w:eastAsiaTheme="majorEastAsia"/>
            <w:color w:val="auto"/>
          </w:rPr>
          <w:t>№ 1375 и на 2020 г</w:t>
        </w:r>
      </w:hyperlink>
      <w:r w:rsidRPr="006F0A6C">
        <w:t xml:space="preserve">. составляет 8000 руб., минимальный — 1500 руб. Помимо этого, есть пособие для лиц </w:t>
      </w:r>
      <w:proofErr w:type="spellStart"/>
      <w:r w:rsidRPr="006F0A6C">
        <w:t>предпенсионного</w:t>
      </w:r>
      <w:proofErr w:type="spellEnd"/>
      <w:r w:rsidRPr="006F0A6C">
        <w:t xml:space="preserve"> возраста — это 55 лет для мужчин и 50 лет для женщин. Максимальный размер пособия для них составляет 11 280 руб.</w:t>
      </w:r>
    </w:p>
    <w:p w:rsidR="006F0A6C" w:rsidRDefault="006F0A6C" w:rsidP="006F0A6C">
      <w:pPr>
        <w:pStyle w:val="2"/>
        <w:spacing w:before="215" w:after="107"/>
        <w:ind w:firstLine="709"/>
        <w:jc w:val="both"/>
        <w:rPr>
          <w:rFonts w:ascii="Times New Roman" w:hAnsi="Times New Roman" w:cs="Times New Roman"/>
          <w:b w:val="0"/>
          <w:bCs w:val="0"/>
          <w:color w:val="auto"/>
          <w:sz w:val="24"/>
          <w:szCs w:val="24"/>
          <w:lang w:val="en-US"/>
        </w:rPr>
      </w:pPr>
    </w:p>
    <w:p w:rsidR="006F0A6C" w:rsidRPr="006F0A6C" w:rsidRDefault="006F0A6C" w:rsidP="006F0A6C">
      <w:pPr>
        <w:pStyle w:val="2"/>
        <w:spacing w:before="215" w:after="107"/>
        <w:ind w:firstLine="709"/>
        <w:jc w:val="both"/>
        <w:rPr>
          <w:rFonts w:ascii="Times New Roman" w:hAnsi="Times New Roman" w:cs="Times New Roman"/>
          <w:bCs w:val="0"/>
          <w:color w:val="auto"/>
          <w:sz w:val="24"/>
          <w:szCs w:val="24"/>
        </w:rPr>
      </w:pPr>
      <w:r w:rsidRPr="006F0A6C">
        <w:rPr>
          <w:rFonts w:ascii="Times New Roman" w:hAnsi="Times New Roman" w:cs="Times New Roman"/>
          <w:bCs w:val="0"/>
          <w:color w:val="auto"/>
          <w:sz w:val="24"/>
          <w:szCs w:val="24"/>
        </w:rPr>
        <w:t>Как получить статус безработного</w:t>
      </w:r>
    </w:p>
    <w:p w:rsidR="006F0A6C" w:rsidRPr="006F0A6C" w:rsidRDefault="006F0A6C" w:rsidP="006F0A6C">
      <w:pPr>
        <w:pStyle w:val="a3"/>
        <w:spacing w:before="0" w:beforeAutospacing="0" w:after="183" w:afterAutospacing="0"/>
        <w:ind w:firstLine="709"/>
        <w:jc w:val="both"/>
      </w:pPr>
      <w:r w:rsidRPr="006F0A6C">
        <w:t>Чтобы стать официально безработным, нужно встать на учёт в службе занятости населения с подтверждением справки о доходах </w:t>
      </w:r>
      <w:proofErr w:type="gramStart"/>
      <w:r w:rsidRPr="006F0A6C">
        <w:t>за</w:t>
      </w:r>
      <w:proofErr w:type="gramEnd"/>
      <w:r w:rsidRPr="006F0A6C">
        <w:t xml:space="preserve"> последние 3 месяца.</w:t>
      </w:r>
    </w:p>
    <w:p w:rsidR="006F0A6C" w:rsidRPr="006F0A6C" w:rsidRDefault="006F0A6C" w:rsidP="006F0A6C">
      <w:pPr>
        <w:pStyle w:val="a3"/>
        <w:spacing w:before="0" w:beforeAutospacing="0" w:after="183" w:afterAutospacing="0"/>
        <w:ind w:firstLine="709"/>
        <w:jc w:val="both"/>
      </w:pPr>
      <w:r w:rsidRPr="006F0A6C">
        <w:t xml:space="preserve">В течение десяти календарных дней после обращения, </w:t>
      </w:r>
      <w:proofErr w:type="gramStart"/>
      <w:r w:rsidRPr="006F0A6C">
        <w:t>неработающему</w:t>
      </w:r>
      <w:proofErr w:type="gramEnd"/>
      <w:r w:rsidRPr="006F0A6C">
        <w:t xml:space="preserve"> предложат вакансии. Когда подходящих вакансий не обнаруживается, лицо признается безработным с присуждением пособия. Однако в дальнейшем </w:t>
      </w:r>
      <w:proofErr w:type="gramStart"/>
      <w:r w:rsidRPr="006F0A6C">
        <w:t>состоящему</w:t>
      </w:r>
      <w:proofErr w:type="gramEnd"/>
      <w:r w:rsidRPr="006F0A6C">
        <w:t xml:space="preserve"> на учёте будут предлагать вакансии, которые нельзя просто так отвергнуть.</w:t>
      </w:r>
    </w:p>
    <w:p w:rsidR="006F0A6C" w:rsidRPr="006F0A6C" w:rsidRDefault="006F0A6C" w:rsidP="006F0A6C">
      <w:pPr>
        <w:ind w:firstLine="709"/>
        <w:jc w:val="both"/>
        <w:rPr>
          <w:rFonts w:ascii="Times New Roman" w:hAnsi="Times New Roman" w:cs="Times New Roman"/>
          <w:sz w:val="24"/>
          <w:szCs w:val="24"/>
        </w:rPr>
      </w:pPr>
      <w:r w:rsidRPr="006F0A6C">
        <w:rPr>
          <w:rFonts w:ascii="Times New Roman" w:hAnsi="Times New Roman" w:cs="Times New Roman"/>
          <w:sz w:val="24"/>
          <w:szCs w:val="24"/>
        </w:rPr>
        <w:t>Если человек один раз отклонит заявку или пропустит собеседование, размер пособия будет сокращен на 25%, а если дважды — выплаты приостановят.</w:t>
      </w:r>
    </w:p>
    <w:p w:rsidR="006F0A6C" w:rsidRDefault="006F0A6C" w:rsidP="006F0A6C">
      <w:pPr>
        <w:pStyle w:val="2"/>
        <w:spacing w:before="215" w:after="107"/>
        <w:ind w:firstLine="709"/>
        <w:jc w:val="both"/>
        <w:rPr>
          <w:rFonts w:ascii="Times New Roman" w:hAnsi="Times New Roman" w:cs="Times New Roman"/>
          <w:b w:val="0"/>
          <w:bCs w:val="0"/>
          <w:color w:val="auto"/>
          <w:sz w:val="24"/>
          <w:szCs w:val="24"/>
          <w:lang w:val="en-US"/>
        </w:rPr>
      </w:pPr>
    </w:p>
    <w:p w:rsidR="006F0A6C" w:rsidRPr="006F0A6C" w:rsidRDefault="006F0A6C" w:rsidP="006F0A6C">
      <w:pPr>
        <w:pStyle w:val="2"/>
        <w:spacing w:before="215" w:after="107"/>
        <w:ind w:firstLine="709"/>
        <w:jc w:val="both"/>
        <w:rPr>
          <w:rFonts w:ascii="Times New Roman" w:hAnsi="Times New Roman" w:cs="Times New Roman"/>
          <w:bCs w:val="0"/>
          <w:color w:val="auto"/>
          <w:sz w:val="24"/>
          <w:szCs w:val="24"/>
        </w:rPr>
      </w:pPr>
      <w:r w:rsidRPr="006F0A6C">
        <w:rPr>
          <w:rFonts w:ascii="Times New Roman" w:hAnsi="Times New Roman" w:cs="Times New Roman"/>
          <w:bCs w:val="0"/>
          <w:color w:val="auto"/>
          <w:sz w:val="24"/>
          <w:szCs w:val="24"/>
        </w:rPr>
        <w:t>Какие льготы для безработных существуют</w:t>
      </w:r>
    </w:p>
    <w:p w:rsidR="006F0A6C" w:rsidRPr="006F0A6C" w:rsidRDefault="006F0A6C" w:rsidP="006F0A6C">
      <w:pPr>
        <w:pStyle w:val="a3"/>
        <w:spacing w:before="0" w:beforeAutospacing="0" w:after="183" w:afterAutospacing="0"/>
        <w:ind w:firstLine="709"/>
        <w:jc w:val="both"/>
      </w:pPr>
      <w:r w:rsidRPr="006F0A6C">
        <w:t>Федеральное и региональное законодательство предполагает несколько мер поддержки безработных граждан. В первую очередь, это ежемесячное пособие по безработице, но кроме этого в отдельных регионах есть транспортные, трудовые и прочие льготы.</w:t>
      </w:r>
    </w:p>
    <w:p w:rsidR="006F0A6C" w:rsidRDefault="006F0A6C" w:rsidP="006F0A6C">
      <w:pPr>
        <w:pStyle w:val="3"/>
        <w:spacing w:before="215" w:after="107"/>
        <w:ind w:firstLine="709"/>
        <w:jc w:val="both"/>
        <w:rPr>
          <w:rFonts w:ascii="Times New Roman" w:hAnsi="Times New Roman" w:cs="Times New Roman"/>
          <w:b w:val="0"/>
          <w:bCs w:val="0"/>
          <w:color w:val="auto"/>
          <w:sz w:val="24"/>
          <w:szCs w:val="24"/>
          <w:lang w:val="en-US"/>
        </w:rPr>
      </w:pPr>
    </w:p>
    <w:p w:rsidR="006F0A6C" w:rsidRPr="006F0A6C" w:rsidRDefault="006F0A6C" w:rsidP="006F0A6C">
      <w:pPr>
        <w:pStyle w:val="3"/>
        <w:spacing w:before="215" w:after="107"/>
        <w:ind w:firstLine="709"/>
        <w:jc w:val="both"/>
        <w:rPr>
          <w:rFonts w:ascii="Times New Roman" w:hAnsi="Times New Roman" w:cs="Times New Roman"/>
          <w:bCs w:val="0"/>
          <w:color w:val="auto"/>
          <w:sz w:val="24"/>
          <w:szCs w:val="24"/>
        </w:rPr>
      </w:pPr>
      <w:r w:rsidRPr="006F0A6C">
        <w:rPr>
          <w:rFonts w:ascii="Times New Roman" w:hAnsi="Times New Roman" w:cs="Times New Roman"/>
          <w:bCs w:val="0"/>
          <w:color w:val="auto"/>
          <w:sz w:val="24"/>
          <w:szCs w:val="24"/>
        </w:rPr>
        <w:t>Субсидии и льготы по квартплате</w:t>
      </w:r>
    </w:p>
    <w:p w:rsidR="006F0A6C" w:rsidRPr="006F0A6C" w:rsidRDefault="006F0A6C" w:rsidP="006F0A6C">
      <w:pPr>
        <w:pStyle w:val="a3"/>
        <w:spacing w:before="0" w:beforeAutospacing="0" w:after="183" w:afterAutospacing="0"/>
        <w:ind w:firstLine="709"/>
        <w:jc w:val="both"/>
      </w:pPr>
      <w:r w:rsidRPr="006F0A6C">
        <w:t>Первая жилищная льгота, на которую претендуют безработные, это частичное погашение квитанций за обслуживание жилья. Объём предоставляемой субсидии зависит от размера задолженности, размера квадратуры на человека, а также годового дохода семейства.</w:t>
      </w:r>
    </w:p>
    <w:p w:rsidR="006F0A6C" w:rsidRPr="006F0A6C" w:rsidRDefault="006F0A6C" w:rsidP="006F0A6C">
      <w:pPr>
        <w:pStyle w:val="a3"/>
        <w:spacing w:before="0" w:beforeAutospacing="0" w:after="183" w:afterAutospacing="0"/>
        <w:ind w:firstLine="709"/>
        <w:jc w:val="both"/>
      </w:pPr>
      <w:r w:rsidRPr="006F0A6C">
        <w:t>Если все условия выполнены, заявителю в течение месяца после подачи заявления выдаётся субсидия, которая действует в течение шести месяцев. По истечению этого срока потребуется повторное подтверждение статуса безработного.</w:t>
      </w:r>
    </w:p>
    <w:p w:rsidR="006F0A6C" w:rsidRPr="006F0A6C" w:rsidRDefault="006F0A6C" w:rsidP="006F0A6C">
      <w:pPr>
        <w:pStyle w:val="3"/>
        <w:spacing w:before="215" w:after="107"/>
        <w:ind w:firstLine="709"/>
        <w:jc w:val="both"/>
        <w:rPr>
          <w:rFonts w:ascii="Times New Roman" w:hAnsi="Times New Roman" w:cs="Times New Roman"/>
          <w:bCs w:val="0"/>
          <w:color w:val="auto"/>
          <w:sz w:val="24"/>
          <w:szCs w:val="24"/>
        </w:rPr>
      </w:pPr>
      <w:r w:rsidRPr="006F0A6C">
        <w:rPr>
          <w:rFonts w:ascii="Times New Roman" w:hAnsi="Times New Roman" w:cs="Times New Roman"/>
          <w:bCs w:val="0"/>
          <w:color w:val="auto"/>
          <w:sz w:val="24"/>
          <w:szCs w:val="24"/>
        </w:rPr>
        <w:lastRenderedPageBreak/>
        <w:t>Коммунальные услуги</w:t>
      </w:r>
    </w:p>
    <w:p w:rsidR="006F0A6C" w:rsidRPr="006F0A6C" w:rsidRDefault="006F0A6C" w:rsidP="006F0A6C">
      <w:pPr>
        <w:pStyle w:val="a3"/>
        <w:spacing w:before="0" w:beforeAutospacing="0" w:after="183" w:afterAutospacing="0"/>
        <w:ind w:firstLine="709"/>
        <w:jc w:val="both"/>
      </w:pPr>
      <w:r w:rsidRPr="006F0A6C">
        <w:t>Вторая жилищная льгота — это частичное погашение услуг ЖКХ (газоснабжение, водоснабжение, электричество). Такие льготы предоставляют не все регионы, их наличие зависит от бюджета и законодательства субъекта.</w:t>
      </w:r>
    </w:p>
    <w:p w:rsidR="006F0A6C" w:rsidRDefault="006F0A6C" w:rsidP="006F0A6C">
      <w:pPr>
        <w:pStyle w:val="3"/>
        <w:spacing w:before="215" w:after="107"/>
        <w:ind w:firstLine="709"/>
        <w:jc w:val="both"/>
        <w:rPr>
          <w:rFonts w:ascii="Times New Roman" w:hAnsi="Times New Roman" w:cs="Times New Roman"/>
          <w:b w:val="0"/>
          <w:bCs w:val="0"/>
          <w:color w:val="auto"/>
          <w:sz w:val="24"/>
          <w:szCs w:val="24"/>
          <w:lang w:val="en-US"/>
        </w:rPr>
      </w:pPr>
    </w:p>
    <w:p w:rsidR="006F0A6C" w:rsidRPr="006F0A6C" w:rsidRDefault="006F0A6C" w:rsidP="006F0A6C">
      <w:pPr>
        <w:pStyle w:val="3"/>
        <w:spacing w:before="215" w:after="107"/>
        <w:ind w:firstLine="709"/>
        <w:jc w:val="both"/>
        <w:rPr>
          <w:rFonts w:ascii="Times New Roman" w:hAnsi="Times New Roman" w:cs="Times New Roman"/>
          <w:bCs w:val="0"/>
          <w:color w:val="auto"/>
          <w:sz w:val="24"/>
          <w:szCs w:val="24"/>
        </w:rPr>
      </w:pPr>
      <w:r w:rsidRPr="006F0A6C">
        <w:rPr>
          <w:rFonts w:ascii="Times New Roman" w:hAnsi="Times New Roman" w:cs="Times New Roman"/>
          <w:bCs w:val="0"/>
          <w:color w:val="auto"/>
          <w:sz w:val="24"/>
          <w:szCs w:val="24"/>
        </w:rPr>
        <w:t>Денежное пособие</w:t>
      </w:r>
    </w:p>
    <w:p w:rsidR="006F0A6C" w:rsidRPr="006F0A6C" w:rsidRDefault="006F0A6C" w:rsidP="006F0A6C">
      <w:pPr>
        <w:pStyle w:val="a3"/>
        <w:spacing w:before="0" w:beforeAutospacing="0" w:after="183" w:afterAutospacing="0"/>
        <w:ind w:firstLine="709"/>
        <w:jc w:val="both"/>
      </w:pPr>
      <w:r w:rsidRPr="006F0A6C">
        <w:t>Прямые выплаты пособия по безработице осуществляются каждый месяц с момента получения официального статуса безработного. Однако есть категория лиц, которые уволены в результате сокращения или ликвидации компании работодателя. У таких людей средний заработок сохраняется на время трудоустройства, но не больше чем на 2 месяца (</w:t>
      </w:r>
      <w:hyperlink r:id="rId6" w:tgtFrame="_blank" w:history="1">
        <w:r w:rsidRPr="006F0A6C">
          <w:rPr>
            <w:rStyle w:val="a4"/>
            <w:rFonts w:eastAsiaTheme="majorEastAsia"/>
            <w:color w:val="auto"/>
          </w:rPr>
          <w:t>по статье 178 трудового кодекса</w:t>
        </w:r>
      </w:hyperlink>
      <w:r w:rsidRPr="006F0A6C">
        <w:t>). Этой категории граждан пособие начисляется после окончания периода выплаты среднего заработок (пар. 3, статья 31 федерального закона о занятости).</w:t>
      </w:r>
    </w:p>
    <w:p w:rsidR="006F0A6C" w:rsidRPr="006F0A6C" w:rsidRDefault="006F0A6C" w:rsidP="006F0A6C">
      <w:pPr>
        <w:pStyle w:val="a3"/>
        <w:spacing w:before="0" w:beforeAutospacing="0" w:after="183" w:afterAutospacing="0"/>
        <w:ind w:firstLine="709"/>
        <w:jc w:val="both"/>
      </w:pPr>
      <w:r w:rsidRPr="006F0A6C">
        <w:t>Выплаты могут проводиться в течение восемнадцати месяцев, совокупно больше двенадцати месяцев. Тем неработающим, которые не смогли найти работу по окончанию первого периода выплат, доступно переоформления пособия по безработице. Максимальный совокупный период выплат для них составляет 24 месяца или два года в течение 36 месяцев в целом.</w:t>
      </w:r>
    </w:p>
    <w:p w:rsidR="006F0A6C" w:rsidRPr="006F0A6C" w:rsidRDefault="006F0A6C" w:rsidP="006F0A6C">
      <w:pPr>
        <w:pStyle w:val="a3"/>
        <w:spacing w:before="0" w:beforeAutospacing="0" w:after="183" w:afterAutospacing="0"/>
        <w:ind w:firstLine="709"/>
        <w:jc w:val="both"/>
      </w:pPr>
      <w:r w:rsidRPr="006F0A6C">
        <w:t>Важный момент: получатель пособия обязан регулярно отмечаться в центре занятости. Конкретные сроки зависит от решения управления службы занятости, но по закону они не могут проводиться чаще, чем 2 раза в месяц.</w:t>
      </w:r>
    </w:p>
    <w:p w:rsidR="006F0A6C" w:rsidRPr="006F0A6C" w:rsidRDefault="006F0A6C" w:rsidP="006F0A6C">
      <w:pPr>
        <w:pStyle w:val="a3"/>
        <w:spacing w:before="0" w:beforeAutospacing="0" w:after="183" w:afterAutospacing="0"/>
        <w:ind w:firstLine="709"/>
        <w:jc w:val="both"/>
      </w:pPr>
    </w:p>
    <w:p w:rsidR="006F0A6C" w:rsidRPr="006F0A6C" w:rsidRDefault="006F0A6C" w:rsidP="006F0A6C">
      <w:pPr>
        <w:pStyle w:val="3"/>
        <w:spacing w:before="215" w:after="107"/>
        <w:ind w:firstLine="709"/>
        <w:jc w:val="both"/>
        <w:rPr>
          <w:rFonts w:ascii="Times New Roman" w:hAnsi="Times New Roman" w:cs="Times New Roman"/>
          <w:bCs w:val="0"/>
          <w:color w:val="auto"/>
          <w:sz w:val="24"/>
          <w:szCs w:val="24"/>
        </w:rPr>
      </w:pPr>
      <w:r w:rsidRPr="006F0A6C">
        <w:rPr>
          <w:rFonts w:ascii="Times New Roman" w:hAnsi="Times New Roman" w:cs="Times New Roman"/>
          <w:bCs w:val="0"/>
          <w:color w:val="auto"/>
          <w:sz w:val="24"/>
          <w:szCs w:val="24"/>
        </w:rPr>
        <w:t>Налоговые послабления</w:t>
      </w:r>
    </w:p>
    <w:p w:rsidR="006F0A6C" w:rsidRPr="006F0A6C" w:rsidRDefault="006F0A6C" w:rsidP="006F0A6C">
      <w:pPr>
        <w:pStyle w:val="a3"/>
        <w:spacing w:before="0" w:beforeAutospacing="0" w:after="183" w:afterAutospacing="0"/>
        <w:ind w:firstLine="709"/>
        <w:jc w:val="both"/>
      </w:pPr>
      <w:r w:rsidRPr="006F0A6C">
        <w:t>На федеральном уровне в налоговом кодексе нет никаких послаблений относительно транспортного или жилищного налогового бремени для безработных. Однако некоторые регионы могут самостоятельно устанавливать определенные налоговые льготы и преференции.</w:t>
      </w:r>
    </w:p>
    <w:p w:rsidR="006F0A6C" w:rsidRDefault="006F0A6C" w:rsidP="006F0A6C">
      <w:pPr>
        <w:pStyle w:val="3"/>
        <w:spacing w:before="215" w:after="107"/>
        <w:ind w:firstLine="709"/>
        <w:jc w:val="both"/>
        <w:rPr>
          <w:rFonts w:ascii="Times New Roman" w:hAnsi="Times New Roman" w:cs="Times New Roman"/>
          <w:b w:val="0"/>
          <w:bCs w:val="0"/>
          <w:color w:val="auto"/>
          <w:sz w:val="24"/>
          <w:szCs w:val="24"/>
          <w:lang w:val="en-US"/>
        </w:rPr>
      </w:pPr>
    </w:p>
    <w:p w:rsidR="006F0A6C" w:rsidRPr="006F0A6C" w:rsidRDefault="006F0A6C" w:rsidP="006F0A6C">
      <w:pPr>
        <w:pStyle w:val="3"/>
        <w:spacing w:before="215" w:after="107"/>
        <w:ind w:firstLine="709"/>
        <w:jc w:val="both"/>
        <w:rPr>
          <w:rFonts w:ascii="Times New Roman" w:hAnsi="Times New Roman" w:cs="Times New Roman"/>
          <w:bCs w:val="0"/>
          <w:color w:val="auto"/>
          <w:sz w:val="24"/>
          <w:szCs w:val="24"/>
        </w:rPr>
      </w:pPr>
      <w:r w:rsidRPr="006F0A6C">
        <w:rPr>
          <w:rFonts w:ascii="Times New Roman" w:hAnsi="Times New Roman" w:cs="Times New Roman"/>
          <w:bCs w:val="0"/>
          <w:color w:val="auto"/>
          <w:sz w:val="24"/>
          <w:szCs w:val="24"/>
        </w:rPr>
        <w:t>Досрочный выход на пенсию</w:t>
      </w:r>
    </w:p>
    <w:p w:rsidR="006F0A6C" w:rsidRPr="006F0A6C" w:rsidRDefault="006F0A6C" w:rsidP="006F0A6C">
      <w:pPr>
        <w:pStyle w:val="a3"/>
        <w:spacing w:before="0" w:beforeAutospacing="0" w:after="183" w:afterAutospacing="0"/>
        <w:ind w:firstLine="709"/>
        <w:jc w:val="both"/>
      </w:pPr>
      <w:r w:rsidRPr="006F0A6C">
        <w:t xml:space="preserve">Если лицо </w:t>
      </w:r>
      <w:proofErr w:type="spellStart"/>
      <w:r w:rsidRPr="006F0A6C">
        <w:t>предпенсионного</w:t>
      </w:r>
      <w:proofErr w:type="spellEnd"/>
      <w:r w:rsidRPr="006F0A6C">
        <w:t xml:space="preserve"> возраста теряет работу в результате ликвидации компании или сокращения штата и не может найти новое место, то служба занятости обязана предложить ему оформить выход на пенсию на 2 года раньше. В 2020 году рассчитывать на это вправе мужчины от 58 лет и женщины от 53 лет. По достижении пенсионного возраста разрешено оформить стандартную пенсию вместо </w:t>
      </w:r>
      <w:proofErr w:type="gramStart"/>
      <w:r w:rsidRPr="006F0A6C">
        <w:t>досрочной</w:t>
      </w:r>
      <w:proofErr w:type="gramEnd"/>
      <w:r w:rsidRPr="006F0A6C">
        <w:t>.</w:t>
      </w:r>
    </w:p>
    <w:p w:rsidR="006F0A6C" w:rsidRPr="006F0A6C" w:rsidRDefault="006F0A6C" w:rsidP="006F0A6C">
      <w:pPr>
        <w:ind w:firstLine="709"/>
        <w:jc w:val="both"/>
        <w:rPr>
          <w:rFonts w:ascii="Times New Roman" w:hAnsi="Times New Roman" w:cs="Times New Roman"/>
          <w:sz w:val="24"/>
          <w:szCs w:val="24"/>
        </w:rPr>
      </w:pPr>
      <w:r w:rsidRPr="006F0A6C">
        <w:rPr>
          <w:rFonts w:ascii="Times New Roman" w:hAnsi="Times New Roman" w:cs="Times New Roman"/>
          <w:sz w:val="24"/>
          <w:szCs w:val="24"/>
        </w:rPr>
        <w:t>Досрочная пенсия оформляется в двух случаях:</w:t>
      </w:r>
    </w:p>
    <w:p w:rsidR="006F0A6C" w:rsidRPr="006F0A6C" w:rsidRDefault="006F0A6C" w:rsidP="006F0A6C">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proofErr w:type="gramStart"/>
      <w:r w:rsidRPr="006F0A6C">
        <w:rPr>
          <w:rFonts w:ascii="Times New Roman" w:hAnsi="Times New Roman" w:cs="Times New Roman"/>
          <w:sz w:val="24"/>
          <w:szCs w:val="24"/>
        </w:rPr>
        <w:t>уволенный встал на учёт в службе занятости, но так и не обнаружил подходящей вакансии;</w:t>
      </w:r>
      <w:proofErr w:type="gramEnd"/>
    </w:p>
    <w:p w:rsidR="006F0A6C" w:rsidRPr="006F0A6C" w:rsidRDefault="006F0A6C" w:rsidP="006F0A6C">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у гражданина накоплен трудовой стаж и пенсионные балы в достаточном объёме.</w:t>
      </w:r>
    </w:p>
    <w:p w:rsidR="006F0A6C" w:rsidRPr="006F0A6C" w:rsidRDefault="006F0A6C" w:rsidP="006F0A6C">
      <w:pPr>
        <w:pStyle w:val="3"/>
        <w:spacing w:before="215" w:after="107"/>
        <w:ind w:firstLine="709"/>
        <w:jc w:val="both"/>
        <w:rPr>
          <w:rFonts w:ascii="Times New Roman" w:hAnsi="Times New Roman" w:cs="Times New Roman"/>
          <w:bCs w:val="0"/>
          <w:color w:val="auto"/>
          <w:sz w:val="24"/>
          <w:szCs w:val="24"/>
        </w:rPr>
      </w:pPr>
      <w:r w:rsidRPr="006F0A6C">
        <w:rPr>
          <w:rFonts w:ascii="Times New Roman" w:hAnsi="Times New Roman" w:cs="Times New Roman"/>
          <w:bCs w:val="0"/>
          <w:color w:val="auto"/>
          <w:sz w:val="24"/>
          <w:szCs w:val="24"/>
        </w:rPr>
        <w:lastRenderedPageBreak/>
        <w:t>Транспортные льготы</w:t>
      </w:r>
    </w:p>
    <w:p w:rsidR="006F0A6C" w:rsidRPr="006F0A6C" w:rsidRDefault="006F0A6C" w:rsidP="006F0A6C">
      <w:pPr>
        <w:pStyle w:val="a3"/>
        <w:spacing w:before="0" w:beforeAutospacing="0" w:after="183" w:afterAutospacing="0"/>
        <w:ind w:firstLine="709"/>
        <w:jc w:val="both"/>
      </w:pPr>
      <w:r w:rsidRPr="006F0A6C">
        <w:t xml:space="preserve">Никаких федеральных льгот на транспорт не существует, проездные преференции устанавливаются исключительно региональной администрацией. В Москве службы занятости компенсируют пенсионерам затраты на пользование услугами муниципального транспорта в размере 50% от стоимости единого проездного билета. Узнать о льготах и порядке их оформления в конкретном регионе можно на сайте </w:t>
      </w:r>
      <w:proofErr w:type="spellStart"/>
      <w:r w:rsidRPr="006F0A6C">
        <w:t>Госуслуг</w:t>
      </w:r>
      <w:proofErr w:type="spellEnd"/>
      <w:r w:rsidRPr="006F0A6C">
        <w:t>.</w:t>
      </w:r>
    </w:p>
    <w:p w:rsidR="006F0A6C" w:rsidRDefault="006F0A6C" w:rsidP="006F0A6C">
      <w:pPr>
        <w:pStyle w:val="3"/>
        <w:spacing w:before="215" w:after="107"/>
        <w:ind w:firstLine="709"/>
        <w:jc w:val="both"/>
        <w:rPr>
          <w:rFonts w:ascii="Times New Roman" w:hAnsi="Times New Roman" w:cs="Times New Roman"/>
          <w:b w:val="0"/>
          <w:bCs w:val="0"/>
          <w:color w:val="auto"/>
          <w:sz w:val="24"/>
          <w:szCs w:val="24"/>
          <w:lang w:val="en-US"/>
        </w:rPr>
      </w:pPr>
    </w:p>
    <w:p w:rsidR="006F0A6C" w:rsidRPr="006F0A6C" w:rsidRDefault="006F0A6C" w:rsidP="006F0A6C">
      <w:pPr>
        <w:pStyle w:val="3"/>
        <w:spacing w:before="215" w:after="107"/>
        <w:ind w:firstLine="709"/>
        <w:jc w:val="both"/>
        <w:rPr>
          <w:rFonts w:ascii="Times New Roman" w:hAnsi="Times New Roman" w:cs="Times New Roman"/>
          <w:bCs w:val="0"/>
          <w:color w:val="auto"/>
          <w:sz w:val="24"/>
          <w:szCs w:val="24"/>
        </w:rPr>
      </w:pPr>
      <w:r w:rsidRPr="006F0A6C">
        <w:rPr>
          <w:rFonts w:ascii="Times New Roman" w:hAnsi="Times New Roman" w:cs="Times New Roman"/>
          <w:bCs w:val="0"/>
          <w:color w:val="auto"/>
          <w:sz w:val="24"/>
          <w:szCs w:val="24"/>
        </w:rPr>
        <w:t>Матпомощь при переквалификации</w:t>
      </w:r>
    </w:p>
    <w:p w:rsidR="006F0A6C" w:rsidRPr="006F0A6C" w:rsidRDefault="006F0A6C" w:rsidP="006F0A6C">
      <w:pPr>
        <w:ind w:firstLine="709"/>
        <w:jc w:val="both"/>
        <w:rPr>
          <w:rFonts w:ascii="Times New Roman" w:hAnsi="Times New Roman" w:cs="Times New Roman"/>
          <w:sz w:val="24"/>
          <w:szCs w:val="24"/>
        </w:rPr>
      </w:pPr>
      <w:r w:rsidRPr="006F0A6C">
        <w:rPr>
          <w:rFonts w:ascii="Times New Roman" w:hAnsi="Times New Roman" w:cs="Times New Roman"/>
          <w:sz w:val="24"/>
          <w:szCs w:val="24"/>
        </w:rPr>
        <w:t>Служба занятости предлагает желающим бесплатную помощь при переквалификации или профессиональной подготовке в одном из следующих случаев:</w:t>
      </w:r>
    </w:p>
    <w:p w:rsidR="006F0A6C" w:rsidRPr="006F0A6C" w:rsidRDefault="006F0A6C" w:rsidP="006F0A6C">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безработный не может найти работу из-за отсутствия подходящей проф. квалификации;</w:t>
      </w:r>
    </w:p>
    <w:p w:rsidR="006F0A6C" w:rsidRPr="006F0A6C" w:rsidRDefault="006F0A6C" w:rsidP="006F0A6C">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безработный желает сменить род деятельности вследствие отсутствия вакансий по имеющейся профессии;</w:t>
      </w:r>
    </w:p>
    <w:p w:rsidR="006F0A6C" w:rsidRPr="006F0A6C" w:rsidRDefault="006F0A6C" w:rsidP="006F0A6C">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безработный по объективным причинам, например, по медицинским показаниям, не может выполнять работу по своей специальности.</w:t>
      </w:r>
    </w:p>
    <w:p w:rsidR="006F0A6C" w:rsidRDefault="006F0A6C" w:rsidP="006F0A6C">
      <w:pPr>
        <w:pStyle w:val="a3"/>
        <w:spacing w:before="0" w:beforeAutospacing="0" w:after="183" w:afterAutospacing="0"/>
        <w:ind w:firstLine="709"/>
        <w:jc w:val="both"/>
        <w:rPr>
          <w:lang w:val="en-US"/>
        </w:rPr>
      </w:pPr>
    </w:p>
    <w:p w:rsidR="006F0A6C" w:rsidRPr="006F0A6C" w:rsidRDefault="006F0A6C" w:rsidP="006F0A6C">
      <w:pPr>
        <w:pStyle w:val="a3"/>
        <w:spacing w:before="0" w:beforeAutospacing="0" w:after="183" w:afterAutospacing="0"/>
        <w:ind w:firstLine="709"/>
        <w:jc w:val="both"/>
      </w:pPr>
      <w:r w:rsidRPr="006F0A6C">
        <w:t xml:space="preserve">Соответствующие указанным условиям при наличии официального статуса безработного могут пройти бесплатное </w:t>
      </w:r>
      <w:proofErr w:type="gramStart"/>
      <w:r w:rsidRPr="006F0A6C">
        <w:t>обучение по направлению</w:t>
      </w:r>
      <w:proofErr w:type="gramEnd"/>
      <w:r w:rsidRPr="006F0A6C">
        <w:t xml:space="preserve"> службы занятости.</w:t>
      </w:r>
    </w:p>
    <w:p w:rsidR="006F0A6C" w:rsidRPr="006F0A6C" w:rsidRDefault="006F0A6C" w:rsidP="006F0A6C">
      <w:pPr>
        <w:ind w:firstLine="709"/>
        <w:jc w:val="both"/>
        <w:rPr>
          <w:rFonts w:ascii="Times New Roman" w:hAnsi="Times New Roman" w:cs="Times New Roman"/>
          <w:sz w:val="24"/>
          <w:szCs w:val="24"/>
        </w:rPr>
      </w:pPr>
      <w:r w:rsidRPr="006F0A6C">
        <w:rPr>
          <w:rFonts w:ascii="Times New Roman" w:hAnsi="Times New Roman" w:cs="Times New Roman"/>
          <w:sz w:val="24"/>
          <w:szCs w:val="24"/>
        </w:rPr>
        <w:t>Обращаться нужно в ЦЗН по месту проживания, имея при себе:</w:t>
      </w:r>
    </w:p>
    <w:p w:rsidR="006F0A6C" w:rsidRPr="006F0A6C" w:rsidRDefault="006F0A6C" w:rsidP="006F0A6C">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паспорт;</w:t>
      </w:r>
    </w:p>
    <w:p w:rsidR="006F0A6C" w:rsidRPr="006F0A6C" w:rsidRDefault="006F0A6C" w:rsidP="006F0A6C">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трудовую книжку;</w:t>
      </w:r>
    </w:p>
    <w:p w:rsidR="006F0A6C" w:rsidRPr="006F0A6C" w:rsidRDefault="006F0A6C" w:rsidP="006F0A6C">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подтверждение квалификации;</w:t>
      </w:r>
    </w:p>
    <w:p w:rsidR="006F0A6C" w:rsidRPr="006F0A6C" w:rsidRDefault="006F0A6C" w:rsidP="006F0A6C">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выписку о зарплате за 3 месяца по последнему официальному месту работы.</w:t>
      </w:r>
    </w:p>
    <w:p w:rsidR="006F0A6C" w:rsidRDefault="006F0A6C" w:rsidP="006F0A6C">
      <w:pPr>
        <w:pStyle w:val="a3"/>
        <w:spacing w:before="0" w:beforeAutospacing="0" w:after="183" w:afterAutospacing="0"/>
        <w:ind w:firstLine="709"/>
        <w:jc w:val="both"/>
        <w:rPr>
          <w:lang w:val="en-US"/>
        </w:rPr>
      </w:pPr>
    </w:p>
    <w:p w:rsidR="006F0A6C" w:rsidRPr="006F0A6C" w:rsidRDefault="006F0A6C" w:rsidP="006F0A6C">
      <w:pPr>
        <w:pStyle w:val="a3"/>
        <w:spacing w:before="0" w:beforeAutospacing="0" w:after="183" w:afterAutospacing="0"/>
        <w:ind w:firstLine="709"/>
        <w:jc w:val="both"/>
      </w:pPr>
      <w:r w:rsidRPr="006F0A6C">
        <w:t>Кроме оплаты за обучение, ЦЗН также компенсирует стоимость проезда, проживание, а также выплачивает стипендию.</w:t>
      </w:r>
    </w:p>
    <w:p w:rsidR="006F0A6C" w:rsidRDefault="006F0A6C" w:rsidP="006F0A6C">
      <w:pPr>
        <w:pStyle w:val="3"/>
        <w:spacing w:before="215" w:after="107"/>
        <w:ind w:firstLine="709"/>
        <w:jc w:val="both"/>
        <w:rPr>
          <w:rFonts w:ascii="Times New Roman" w:hAnsi="Times New Roman" w:cs="Times New Roman"/>
          <w:b w:val="0"/>
          <w:bCs w:val="0"/>
          <w:color w:val="auto"/>
          <w:sz w:val="24"/>
          <w:szCs w:val="24"/>
          <w:lang w:val="en-US"/>
        </w:rPr>
      </w:pPr>
    </w:p>
    <w:p w:rsidR="006F0A6C" w:rsidRPr="006F0A6C" w:rsidRDefault="006F0A6C" w:rsidP="006F0A6C">
      <w:pPr>
        <w:pStyle w:val="3"/>
        <w:spacing w:before="215" w:after="107"/>
        <w:ind w:firstLine="709"/>
        <w:jc w:val="both"/>
        <w:rPr>
          <w:rFonts w:ascii="Times New Roman" w:hAnsi="Times New Roman" w:cs="Times New Roman"/>
          <w:bCs w:val="0"/>
          <w:color w:val="auto"/>
          <w:sz w:val="24"/>
          <w:szCs w:val="24"/>
        </w:rPr>
      </w:pPr>
      <w:r w:rsidRPr="006F0A6C">
        <w:rPr>
          <w:rFonts w:ascii="Times New Roman" w:hAnsi="Times New Roman" w:cs="Times New Roman"/>
          <w:bCs w:val="0"/>
          <w:color w:val="auto"/>
          <w:sz w:val="24"/>
          <w:szCs w:val="24"/>
        </w:rPr>
        <w:t>Разовая выплата</w:t>
      </w:r>
    </w:p>
    <w:p w:rsidR="006F0A6C" w:rsidRPr="006F0A6C" w:rsidRDefault="006F0A6C" w:rsidP="006F0A6C">
      <w:pPr>
        <w:pStyle w:val="a3"/>
        <w:spacing w:before="0" w:beforeAutospacing="0" w:after="183" w:afterAutospacing="0"/>
        <w:ind w:firstLine="709"/>
        <w:jc w:val="both"/>
      </w:pPr>
      <w:r w:rsidRPr="006F0A6C">
        <w:t xml:space="preserve">Единовременные выплаты предоставляются тем, кто потерял работу в результате банкротства или ликвидации компании или сокращения штата. Если семья имеет статус малоимущей, то размер выплат составляет 3163 </w:t>
      </w:r>
      <w:proofErr w:type="spellStart"/>
      <w:r w:rsidRPr="006F0A6C">
        <w:t>руб</w:t>
      </w:r>
      <w:proofErr w:type="spellEnd"/>
      <w:r w:rsidRPr="006F0A6C">
        <w:t>/</w:t>
      </w:r>
      <w:proofErr w:type="spellStart"/>
      <w:proofErr w:type="gramStart"/>
      <w:r w:rsidRPr="006F0A6C">
        <w:t>мес</w:t>
      </w:r>
      <w:proofErr w:type="spellEnd"/>
      <w:proofErr w:type="gramEnd"/>
      <w:r w:rsidRPr="006F0A6C">
        <w:t xml:space="preserve"> на одного ребёнка и 6327 </w:t>
      </w:r>
      <w:proofErr w:type="spellStart"/>
      <w:r w:rsidRPr="006F0A6C">
        <w:t>руб</w:t>
      </w:r>
      <w:proofErr w:type="spellEnd"/>
      <w:r w:rsidRPr="006F0A6C">
        <w:t>/</w:t>
      </w:r>
      <w:proofErr w:type="spellStart"/>
      <w:r w:rsidRPr="006F0A6C">
        <w:t>мес</w:t>
      </w:r>
      <w:proofErr w:type="spellEnd"/>
      <w:r w:rsidRPr="006F0A6C">
        <w:t> на всех последующих.</w:t>
      </w:r>
    </w:p>
    <w:p w:rsidR="006F0A6C" w:rsidRDefault="006F0A6C" w:rsidP="006F0A6C">
      <w:pPr>
        <w:ind w:firstLine="709"/>
        <w:jc w:val="both"/>
        <w:rPr>
          <w:rFonts w:ascii="Times New Roman" w:hAnsi="Times New Roman" w:cs="Times New Roman"/>
          <w:sz w:val="24"/>
          <w:szCs w:val="24"/>
          <w:lang w:val="en-US"/>
        </w:rPr>
      </w:pPr>
    </w:p>
    <w:p w:rsidR="006F0A6C" w:rsidRDefault="006F0A6C" w:rsidP="006F0A6C">
      <w:pPr>
        <w:ind w:firstLine="709"/>
        <w:jc w:val="both"/>
        <w:rPr>
          <w:rFonts w:ascii="Times New Roman" w:hAnsi="Times New Roman" w:cs="Times New Roman"/>
          <w:sz w:val="24"/>
          <w:szCs w:val="24"/>
          <w:lang w:val="en-US"/>
        </w:rPr>
      </w:pPr>
    </w:p>
    <w:p w:rsidR="006F0A6C" w:rsidRDefault="006F0A6C" w:rsidP="006F0A6C">
      <w:pPr>
        <w:ind w:firstLine="709"/>
        <w:jc w:val="both"/>
        <w:rPr>
          <w:rFonts w:ascii="Times New Roman" w:hAnsi="Times New Roman" w:cs="Times New Roman"/>
          <w:sz w:val="24"/>
          <w:szCs w:val="24"/>
          <w:lang w:val="en-US"/>
        </w:rPr>
      </w:pPr>
    </w:p>
    <w:p w:rsidR="006F0A6C" w:rsidRDefault="006F0A6C" w:rsidP="006F0A6C">
      <w:pPr>
        <w:ind w:firstLine="709"/>
        <w:jc w:val="both"/>
        <w:rPr>
          <w:rFonts w:ascii="Times New Roman" w:hAnsi="Times New Roman" w:cs="Times New Roman"/>
          <w:sz w:val="24"/>
          <w:szCs w:val="24"/>
          <w:lang w:val="en-US"/>
        </w:rPr>
      </w:pPr>
    </w:p>
    <w:p w:rsidR="006F0A6C" w:rsidRPr="006F0A6C" w:rsidRDefault="006F0A6C" w:rsidP="006F0A6C">
      <w:pPr>
        <w:ind w:firstLine="709"/>
        <w:jc w:val="both"/>
        <w:rPr>
          <w:rFonts w:ascii="Times New Roman" w:hAnsi="Times New Roman" w:cs="Times New Roman"/>
          <w:sz w:val="24"/>
          <w:szCs w:val="24"/>
        </w:rPr>
      </w:pPr>
      <w:r w:rsidRPr="006F0A6C">
        <w:rPr>
          <w:rFonts w:ascii="Times New Roman" w:hAnsi="Times New Roman" w:cs="Times New Roman"/>
          <w:sz w:val="24"/>
          <w:szCs w:val="24"/>
        </w:rPr>
        <w:lastRenderedPageBreak/>
        <w:t>Все основания для выплаты единовременных пособий в виде таблицы.</w:t>
      </w:r>
    </w:p>
    <w:tbl>
      <w:tblPr>
        <w:tblW w:w="0" w:type="auto"/>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6695"/>
        <w:gridCol w:w="2874"/>
      </w:tblGrid>
      <w:tr w:rsidR="006F0A6C" w:rsidRPr="006F0A6C" w:rsidTr="006F0A6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6F0A6C" w:rsidRPr="006F0A6C" w:rsidRDefault="006F0A6C" w:rsidP="006F0A6C">
            <w:pPr>
              <w:spacing w:after="322"/>
              <w:ind w:firstLine="709"/>
              <w:jc w:val="center"/>
              <w:rPr>
                <w:rFonts w:ascii="Times New Roman" w:hAnsi="Times New Roman" w:cs="Times New Roman"/>
                <w:sz w:val="24"/>
                <w:szCs w:val="24"/>
              </w:rPr>
            </w:pPr>
            <w:r w:rsidRPr="006F0A6C">
              <w:rPr>
                <w:rFonts w:ascii="Times New Roman" w:hAnsi="Times New Roman" w:cs="Times New Roman"/>
                <w:sz w:val="24"/>
                <w:szCs w:val="24"/>
              </w:rPr>
              <w:t>Основание</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6F0A6C" w:rsidRPr="006F0A6C" w:rsidRDefault="006F0A6C" w:rsidP="006F0A6C">
            <w:pPr>
              <w:spacing w:after="322"/>
              <w:ind w:firstLine="709"/>
              <w:jc w:val="center"/>
              <w:rPr>
                <w:rFonts w:ascii="Times New Roman" w:hAnsi="Times New Roman" w:cs="Times New Roman"/>
                <w:sz w:val="24"/>
                <w:szCs w:val="24"/>
              </w:rPr>
            </w:pPr>
            <w:r w:rsidRPr="006F0A6C">
              <w:rPr>
                <w:rFonts w:ascii="Times New Roman" w:hAnsi="Times New Roman" w:cs="Times New Roman"/>
                <w:sz w:val="24"/>
                <w:szCs w:val="24"/>
              </w:rPr>
              <w:t>Сумма</w:t>
            </w:r>
          </w:p>
        </w:tc>
      </w:tr>
      <w:tr w:rsidR="006F0A6C" w:rsidRPr="006F0A6C" w:rsidTr="006F0A6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6F0A6C" w:rsidRPr="006F0A6C" w:rsidRDefault="006F0A6C" w:rsidP="006F0A6C">
            <w:pPr>
              <w:spacing w:after="322"/>
              <w:ind w:firstLine="709"/>
              <w:jc w:val="center"/>
              <w:rPr>
                <w:rFonts w:ascii="Times New Roman" w:hAnsi="Times New Roman" w:cs="Times New Roman"/>
                <w:sz w:val="24"/>
                <w:szCs w:val="24"/>
              </w:rPr>
            </w:pPr>
            <w:r w:rsidRPr="006F0A6C">
              <w:rPr>
                <w:rFonts w:ascii="Times New Roman" w:hAnsi="Times New Roman" w:cs="Times New Roman"/>
                <w:sz w:val="24"/>
                <w:szCs w:val="24"/>
              </w:rPr>
              <w:t>Рождение ребенка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6F0A6C" w:rsidRPr="006F0A6C" w:rsidRDefault="006F0A6C" w:rsidP="006F0A6C">
            <w:pPr>
              <w:spacing w:after="322"/>
              <w:ind w:firstLine="709"/>
              <w:jc w:val="center"/>
              <w:rPr>
                <w:rFonts w:ascii="Times New Roman" w:hAnsi="Times New Roman" w:cs="Times New Roman"/>
                <w:sz w:val="24"/>
                <w:szCs w:val="24"/>
              </w:rPr>
            </w:pPr>
            <w:r w:rsidRPr="006F0A6C">
              <w:rPr>
                <w:rFonts w:ascii="Times New Roman" w:hAnsi="Times New Roman" w:cs="Times New Roman"/>
                <w:sz w:val="24"/>
                <w:szCs w:val="24"/>
              </w:rPr>
              <w:t xml:space="preserve">16 873 </w:t>
            </w:r>
            <w:proofErr w:type="spellStart"/>
            <w:r w:rsidRPr="006F0A6C">
              <w:rPr>
                <w:rFonts w:ascii="Times New Roman" w:hAnsi="Times New Roman" w:cs="Times New Roman"/>
                <w:sz w:val="24"/>
                <w:szCs w:val="24"/>
              </w:rPr>
              <w:t>руб</w:t>
            </w:r>
            <w:proofErr w:type="spellEnd"/>
          </w:p>
        </w:tc>
      </w:tr>
      <w:tr w:rsidR="006F0A6C" w:rsidRPr="006F0A6C" w:rsidTr="006F0A6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6F0A6C" w:rsidRPr="006F0A6C" w:rsidRDefault="006F0A6C" w:rsidP="006F0A6C">
            <w:pPr>
              <w:spacing w:after="322"/>
              <w:ind w:firstLine="709"/>
              <w:jc w:val="center"/>
              <w:rPr>
                <w:rFonts w:ascii="Times New Roman" w:hAnsi="Times New Roman" w:cs="Times New Roman"/>
                <w:sz w:val="24"/>
                <w:szCs w:val="24"/>
              </w:rPr>
            </w:pPr>
            <w:r w:rsidRPr="006F0A6C">
              <w:rPr>
                <w:rFonts w:ascii="Times New Roman" w:hAnsi="Times New Roman" w:cs="Times New Roman"/>
                <w:sz w:val="24"/>
                <w:szCs w:val="24"/>
              </w:rPr>
              <w:t>Беременность</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6F0A6C" w:rsidRPr="006F0A6C" w:rsidRDefault="006F0A6C" w:rsidP="006F0A6C">
            <w:pPr>
              <w:spacing w:after="322"/>
              <w:ind w:firstLine="709"/>
              <w:jc w:val="center"/>
              <w:rPr>
                <w:rFonts w:ascii="Times New Roman" w:hAnsi="Times New Roman" w:cs="Times New Roman"/>
                <w:sz w:val="24"/>
                <w:szCs w:val="24"/>
              </w:rPr>
            </w:pPr>
            <w:r w:rsidRPr="006F0A6C">
              <w:rPr>
                <w:rFonts w:ascii="Times New Roman" w:hAnsi="Times New Roman" w:cs="Times New Roman"/>
                <w:sz w:val="24"/>
                <w:szCs w:val="24"/>
              </w:rPr>
              <w:t xml:space="preserve">500 — 2000 </w:t>
            </w:r>
            <w:proofErr w:type="spellStart"/>
            <w:r w:rsidRPr="006F0A6C">
              <w:rPr>
                <w:rFonts w:ascii="Times New Roman" w:hAnsi="Times New Roman" w:cs="Times New Roman"/>
                <w:sz w:val="24"/>
                <w:szCs w:val="24"/>
              </w:rPr>
              <w:t>руб</w:t>
            </w:r>
            <w:proofErr w:type="spellEnd"/>
          </w:p>
        </w:tc>
      </w:tr>
      <w:tr w:rsidR="006F0A6C" w:rsidRPr="006F0A6C" w:rsidTr="006F0A6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6F0A6C" w:rsidRPr="006F0A6C" w:rsidRDefault="006F0A6C" w:rsidP="006F0A6C">
            <w:pPr>
              <w:spacing w:after="322"/>
              <w:ind w:firstLine="709"/>
              <w:jc w:val="center"/>
              <w:rPr>
                <w:rFonts w:ascii="Times New Roman" w:hAnsi="Times New Roman" w:cs="Times New Roman"/>
                <w:sz w:val="24"/>
                <w:szCs w:val="24"/>
              </w:rPr>
            </w:pPr>
            <w:proofErr w:type="spellStart"/>
            <w:r w:rsidRPr="006F0A6C">
              <w:rPr>
                <w:rFonts w:ascii="Times New Roman" w:hAnsi="Times New Roman" w:cs="Times New Roman"/>
                <w:sz w:val="24"/>
                <w:szCs w:val="24"/>
              </w:rPr>
              <w:t>Маткапитал</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6F0A6C" w:rsidRPr="006F0A6C" w:rsidRDefault="006F0A6C" w:rsidP="006F0A6C">
            <w:pPr>
              <w:spacing w:after="322"/>
              <w:ind w:firstLine="709"/>
              <w:jc w:val="center"/>
              <w:rPr>
                <w:rFonts w:ascii="Times New Roman" w:hAnsi="Times New Roman" w:cs="Times New Roman"/>
                <w:sz w:val="24"/>
                <w:szCs w:val="24"/>
              </w:rPr>
            </w:pPr>
            <w:r w:rsidRPr="006F0A6C">
              <w:rPr>
                <w:rFonts w:ascii="Times New Roman" w:hAnsi="Times New Roman" w:cs="Times New Roman"/>
                <w:sz w:val="24"/>
                <w:szCs w:val="24"/>
              </w:rPr>
              <w:t xml:space="preserve">до 453 000 </w:t>
            </w:r>
            <w:proofErr w:type="spellStart"/>
            <w:r w:rsidRPr="006F0A6C">
              <w:rPr>
                <w:rFonts w:ascii="Times New Roman" w:hAnsi="Times New Roman" w:cs="Times New Roman"/>
                <w:sz w:val="24"/>
                <w:szCs w:val="24"/>
              </w:rPr>
              <w:t>руб</w:t>
            </w:r>
            <w:proofErr w:type="spellEnd"/>
          </w:p>
        </w:tc>
      </w:tr>
      <w:tr w:rsidR="006F0A6C" w:rsidRPr="006F0A6C" w:rsidTr="006F0A6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6F0A6C" w:rsidRPr="006F0A6C" w:rsidRDefault="006F0A6C" w:rsidP="006F0A6C">
            <w:pPr>
              <w:spacing w:after="322"/>
              <w:ind w:firstLine="709"/>
              <w:jc w:val="center"/>
              <w:rPr>
                <w:rFonts w:ascii="Times New Roman" w:hAnsi="Times New Roman" w:cs="Times New Roman"/>
                <w:sz w:val="24"/>
                <w:szCs w:val="24"/>
              </w:rPr>
            </w:pPr>
            <w:r w:rsidRPr="006F0A6C">
              <w:rPr>
                <w:rFonts w:ascii="Times New Roman" w:hAnsi="Times New Roman" w:cs="Times New Roman"/>
                <w:sz w:val="24"/>
                <w:szCs w:val="24"/>
              </w:rPr>
              <w:t>Адресное единовременное пособие</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6F0A6C" w:rsidRPr="006F0A6C" w:rsidRDefault="006F0A6C" w:rsidP="006F0A6C">
            <w:pPr>
              <w:spacing w:after="322"/>
              <w:ind w:firstLine="709"/>
              <w:jc w:val="center"/>
              <w:rPr>
                <w:rFonts w:ascii="Times New Roman" w:hAnsi="Times New Roman" w:cs="Times New Roman"/>
                <w:sz w:val="24"/>
                <w:szCs w:val="24"/>
              </w:rPr>
            </w:pPr>
            <w:r w:rsidRPr="006F0A6C">
              <w:rPr>
                <w:rFonts w:ascii="Times New Roman" w:hAnsi="Times New Roman" w:cs="Times New Roman"/>
                <w:sz w:val="24"/>
                <w:szCs w:val="24"/>
              </w:rPr>
              <w:t>Зависит от программы региона</w:t>
            </w:r>
          </w:p>
        </w:tc>
      </w:tr>
      <w:tr w:rsidR="006F0A6C" w:rsidRPr="006F0A6C" w:rsidTr="006F0A6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6F0A6C" w:rsidRPr="006F0A6C" w:rsidRDefault="006F0A6C" w:rsidP="006F0A6C">
            <w:pPr>
              <w:spacing w:after="322"/>
              <w:ind w:firstLine="709"/>
              <w:jc w:val="center"/>
              <w:rPr>
                <w:rFonts w:ascii="Times New Roman" w:hAnsi="Times New Roman" w:cs="Times New Roman"/>
                <w:sz w:val="24"/>
                <w:szCs w:val="24"/>
              </w:rPr>
            </w:pPr>
            <w:r w:rsidRPr="006F0A6C">
              <w:rPr>
                <w:rFonts w:ascii="Times New Roman" w:hAnsi="Times New Roman" w:cs="Times New Roman"/>
                <w:sz w:val="24"/>
                <w:szCs w:val="24"/>
              </w:rPr>
              <w:t>Компенсация средств реабилитации в результате получения травмы или инвалидности на производстве</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6F0A6C" w:rsidRPr="006F0A6C" w:rsidRDefault="006F0A6C" w:rsidP="006F0A6C">
            <w:pPr>
              <w:spacing w:after="322"/>
              <w:ind w:firstLine="709"/>
              <w:jc w:val="center"/>
              <w:rPr>
                <w:rFonts w:ascii="Times New Roman" w:hAnsi="Times New Roman" w:cs="Times New Roman"/>
                <w:sz w:val="24"/>
                <w:szCs w:val="24"/>
              </w:rPr>
            </w:pPr>
            <w:r w:rsidRPr="006F0A6C">
              <w:rPr>
                <w:rFonts w:ascii="Times New Roman" w:hAnsi="Times New Roman" w:cs="Times New Roman"/>
                <w:sz w:val="24"/>
                <w:szCs w:val="24"/>
              </w:rPr>
              <w:t>Зависит от программы региона</w:t>
            </w:r>
          </w:p>
        </w:tc>
      </w:tr>
      <w:tr w:rsidR="006F0A6C" w:rsidRPr="006F0A6C" w:rsidTr="006F0A6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6F0A6C" w:rsidRPr="006F0A6C" w:rsidRDefault="006F0A6C" w:rsidP="006F0A6C">
            <w:pPr>
              <w:spacing w:after="322"/>
              <w:ind w:firstLine="709"/>
              <w:jc w:val="center"/>
              <w:rPr>
                <w:rFonts w:ascii="Times New Roman" w:hAnsi="Times New Roman" w:cs="Times New Roman"/>
                <w:sz w:val="24"/>
                <w:szCs w:val="24"/>
              </w:rPr>
            </w:pPr>
            <w:r w:rsidRPr="006F0A6C">
              <w:rPr>
                <w:rFonts w:ascii="Times New Roman" w:hAnsi="Times New Roman" w:cs="Times New Roman"/>
                <w:sz w:val="24"/>
                <w:szCs w:val="24"/>
              </w:rPr>
              <w:t>Выплаты пенсионерам</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6F0A6C" w:rsidRPr="006F0A6C" w:rsidRDefault="006F0A6C" w:rsidP="006F0A6C">
            <w:pPr>
              <w:spacing w:after="322"/>
              <w:ind w:firstLine="709"/>
              <w:jc w:val="center"/>
              <w:rPr>
                <w:rFonts w:ascii="Times New Roman" w:hAnsi="Times New Roman" w:cs="Times New Roman"/>
                <w:sz w:val="24"/>
                <w:szCs w:val="24"/>
              </w:rPr>
            </w:pPr>
            <w:r w:rsidRPr="006F0A6C">
              <w:rPr>
                <w:rFonts w:ascii="Times New Roman" w:hAnsi="Times New Roman" w:cs="Times New Roman"/>
                <w:sz w:val="24"/>
                <w:szCs w:val="24"/>
              </w:rPr>
              <w:t>В зависимости от программы региона</w:t>
            </w:r>
          </w:p>
        </w:tc>
      </w:tr>
      <w:tr w:rsidR="006F0A6C" w:rsidRPr="006F0A6C" w:rsidTr="006F0A6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6F0A6C" w:rsidRPr="006F0A6C" w:rsidRDefault="006F0A6C" w:rsidP="006F0A6C">
            <w:pPr>
              <w:spacing w:after="322"/>
              <w:ind w:firstLine="709"/>
              <w:jc w:val="center"/>
              <w:rPr>
                <w:rFonts w:ascii="Times New Roman" w:hAnsi="Times New Roman" w:cs="Times New Roman"/>
                <w:sz w:val="24"/>
                <w:szCs w:val="24"/>
              </w:rPr>
            </w:pPr>
            <w:r w:rsidRPr="006F0A6C">
              <w:rPr>
                <w:rFonts w:ascii="Times New Roman" w:hAnsi="Times New Roman" w:cs="Times New Roman"/>
                <w:sz w:val="24"/>
                <w:szCs w:val="24"/>
              </w:rPr>
              <w:t>Выплаты военнослужащим</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6F0A6C" w:rsidRPr="006F0A6C" w:rsidRDefault="006F0A6C" w:rsidP="006F0A6C">
            <w:pPr>
              <w:spacing w:after="322"/>
              <w:ind w:firstLine="709"/>
              <w:jc w:val="center"/>
              <w:rPr>
                <w:rFonts w:ascii="Times New Roman" w:hAnsi="Times New Roman" w:cs="Times New Roman"/>
                <w:sz w:val="24"/>
                <w:szCs w:val="24"/>
              </w:rPr>
            </w:pPr>
            <w:r w:rsidRPr="006F0A6C">
              <w:rPr>
                <w:rFonts w:ascii="Times New Roman" w:hAnsi="Times New Roman" w:cs="Times New Roman"/>
                <w:sz w:val="24"/>
                <w:szCs w:val="24"/>
              </w:rPr>
              <w:t>В зависимости от программы региона</w:t>
            </w:r>
          </w:p>
        </w:tc>
      </w:tr>
    </w:tbl>
    <w:p w:rsidR="006F0A6C" w:rsidRPr="006F0A6C" w:rsidRDefault="006F0A6C" w:rsidP="006F0A6C">
      <w:pPr>
        <w:pStyle w:val="3"/>
        <w:spacing w:before="215" w:after="107"/>
        <w:ind w:firstLine="709"/>
        <w:jc w:val="both"/>
        <w:rPr>
          <w:rFonts w:ascii="Times New Roman" w:hAnsi="Times New Roman" w:cs="Times New Roman"/>
          <w:bCs w:val="0"/>
          <w:color w:val="auto"/>
          <w:sz w:val="24"/>
          <w:szCs w:val="24"/>
        </w:rPr>
      </w:pPr>
      <w:r w:rsidRPr="006F0A6C">
        <w:rPr>
          <w:rFonts w:ascii="Times New Roman" w:hAnsi="Times New Roman" w:cs="Times New Roman"/>
          <w:bCs w:val="0"/>
          <w:color w:val="auto"/>
          <w:sz w:val="24"/>
          <w:szCs w:val="24"/>
        </w:rPr>
        <w:t>Выходное пособие</w:t>
      </w:r>
    </w:p>
    <w:p w:rsidR="006F0A6C" w:rsidRPr="006F0A6C" w:rsidRDefault="006F0A6C" w:rsidP="006F0A6C">
      <w:pPr>
        <w:pStyle w:val="a3"/>
        <w:spacing w:before="0" w:beforeAutospacing="0" w:after="183" w:afterAutospacing="0"/>
        <w:ind w:firstLine="709"/>
        <w:jc w:val="both"/>
      </w:pPr>
      <w:r w:rsidRPr="006F0A6C">
        <w:t>При увольнении работника по сокращению или ликвидации предприятия, трудовой кодекс гарантирует возмещение в виде выходного пособия, которое составляет сумму среднего месячного заработка на этом предприятии.</w:t>
      </w:r>
    </w:p>
    <w:p w:rsidR="006F0A6C" w:rsidRPr="006F0A6C" w:rsidRDefault="006F0A6C" w:rsidP="006F0A6C">
      <w:pPr>
        <w:pStyle w:val="a3"/>
        <w:spacing w:before="0" w:beforeAutospacing="0" w:after="183" w:afterAutospacing="0"/>
        <w:jc w:val="both"/>
        <w:rPr>
          <w:lang w:val="en-US"/>
        </w:rPr>
      </w:pPr>
    </w:p>
    <w:p w:rsidR="006F0A6C" w:rsidRPr="006F0A6C" w:rsidRDefault="006F0A6C" w:rsidP="006F0A6C">
      <w:pPr>
        <w:pStyle w:val="3"/>
        <w:spacing w:before="215" w:after="107"/>
        <w:ind w:firstLine="709"/>
        <w:jc w:val="both"/>
        <w:rPr>
          <w:rFonts w:ascii="Times New Roman" w:hAnsi="Times New Roman" w:cs="Times New Roman"/>
          <w:bCs w:val="0"/>
          <w:color w:val="auto"/>
          <w:sz w:val="24"/>
          <w:szCs w:val="24"/>
        </w:rPr>
      </w:pPr>
      <w:r w:rsidRPr="006F0A6C">
        <w:rPr>
          <w:rFonts w:ascii="Times New Roman" w:hAnsi="Times New Roman" w:cs="Times New Roman"/>
          <w:bCs w:val="0"/>
          <w:color w:val="auto"/>
          <w:sz w:val="24"/>
          <w:szCs w:val="24"/>
        </w:rPr>
        <w:t>Компенсация при переезде в другой город</w:t>
      </w:r>
    </w:p>
    <w:p w:rsidR="006F0A6C" w:rsidRPr="006F0A6C" w:rsidRDefault="006F0A6C" w:rsidP="006F0A6C">
      <w:pPr>
        <w:pStyle w:val="a3"/>
        <w:spacing w:before="0" w:beforeAutospacing="0" w:after="183" w:afterAutospacing="0"/>
        <w:ind w:firstLine="709"/>
        <w:jc w:val="both"/>
      </w:pPr>
      <w:hyperlink r:id="rId7" w:tgtFrame="_blank" w:history="1">
        <w:r w:rsidRPr="006F0A6C">
          <w:rPr>
            <w:rStyle w:val="a4"/>
            <w:rFonts w:eastAsiaTheme="majorEastAsia"/>
            <w:color w:val="auto"/>
          </w:rPr>
          <w:t>Согласно ФЗ № 1032-1 от 19.04.1991,</w:t>
        </w:r>
      </w:hyperlink>
      <w:r w:rsidRPr="006F0A6C">
        <w:t> государство возмещает расходы на переезд безработного гражданина и членов его семьи в другую местность для последующего трудоустройства по заявке Центра занятости. Льгота доступна гражданам, которые не имеют возможности найти работу по специальности в предыдущем регионе проживания и на этом основании имеют статус безработного.</w:t>
      </w:r>
    </w:p>
    <w:p w:rsidR="006F0A6C" w:rsidRPr="006F0A6C" w:rsidRDefault="006F0A6C" w:rsidP="006F0A6C">
      <w:pPr>
        <w:ind w:firstLine="709"/>
        <w:jc w:val="both"/>
        <w:rPr>
          <w:rFonts w:ascii="Times New Roman" w:hAnsi="Times New Roman" w:cs="Times New Roman"/>
          <w:sz w:val="24"/>
          <w:szCs w:val="24"/>
        </w:rPr>
      </w:pPr>
      <w:r w:rsidRPr="006F0A6C">
        <w:rPr>
          <w:rFonts w:ascii="Times New Roman" w:hAnsi="Times New Roman" w:cs="Times New Roman"/>
          <w:sz w:val="24"/>
          <w:szCs w:val="24"/>
        </w:rPr>
        <w:t>При переезде гражданин может быть временно трудоустроен с полным покрытием следующих затрат:</w:t>
      </w:r>
    </w:p>
    <w:p w:rsidR="006F0A6C" w:rsidRPr="006F0A6C" w:rsidRDefault="006F0A6C" w:rsidP="006F0A6C">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проезд льготника и членов его семейства к рабочему месту и обратно (если только работодатель за свой счёт не оплачивает проезд);</w:t>
      </w:r>
    </w:p>
    <w:p w:rsidR="006F0A6C" w:rsidRPr="006F0A6C" w:rsidRDefault="006F0A6C" w:rsidP="006F0A6C">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lastRenderedPageBreak/>
        <w:t>документально подтвержденные бытовые расходы льготника и членов его семьи в течение всего периода переезда к новому месту работы (оплата ведётся посуточно);</w:t>
      </w:r>
    </w:p>
    <w:p w:rsidR="006F0A6C" w:rsidRPr="006F0A6C" w:rsidRDefault="006F0A6C" w:rsidP="006F0A6C">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аренда временного или постоянного жилья (только если работодатель сам не предоставляет жилое помещение по трудовому договору).</w:t>
      </w:r>
    </w:p>
    <w:p w:rsidR="006F0A6C" w:rsidRDefault="006F0A6C" w:rsidP="006F0A6C">
      <w:pPr>
        <w:pStyle w:val="3"/>
        <w:spacing w:before="215" w:after="107"/>
        <w:ind w:firstLine="709"/>
        <w:jc w:val="both"/>
        <w:rPr>
          <w:rFonts w:ascii="Times New Roman" w:hAnsi="Times New Roman" w:cs="Times New Roman"/>
          <w:b w:val="0"/>
          <w:bCs w:val="0"/>
          <w:color w:val="auto"/>
          <w:sz w:val="24"/>
          <w:szCs w:val="24"/>
          <w:lang w:val="en-US"/>
        </w:rPr>
      </w:pPr>
    </w:p>
    <w:p w:rsidR="006F0A6C" w:rsidRPr="006F0A6C" w:rsidRDefault="006F0A6C" w:rsidP="006F0A6C">
      <w:pPr>
        <w:pStyle w:val="3"/>
        <w:spacing w:before="215" w:after="107"/>
        <w:ind w:firstLine="709"/>
        <w:jc w:val="both"/>
        <w:rPr>
          <w:rFonts w:ascii="Times New Roman" w:hAnsi="Times New Roman" w:cs="Times New Roman"/>
          <w:bCs w:val="0"/>
          <w:color w:val="auto"/>
          <w:sz w:val="24"/>
          <w:szCs w:val="24"/>
        </w:rPr>
      </w:pPr>
      <w:r w:rsidRPr="006F0A6C">
        <w:rPr>
          <w:rFonts w:ascii="Times New Roman" w:hAnsi="Times New Roman" w:cs="Times New Roman"/>
          <w:bCs w:val="0"/>
          <w:color w:val="auto"/>
          <w:sz w:val="24"/>
          <w:szCs w:val="24"/>
        </w:rPr>
        <w:t>Медицинские льготы</w:t>
      </w:r>
    </w:p>
    <w:p w:rsidR="006F0A6C" w:rsidRPr="006F0A6C" w:rsidRDefault="006F0A6C" w:rsidP="006F0A6C">
      <w:pPr>
        <w:pStyle w:val="a3"/>
        <w:spacing w:before="0" w:beforeAutospacing="0" w:after="183" w:afterAutospacing="0"/>
        <w:ind w:firstLine="709"/>
        <w:jc w:val="both"/>
      </w:pPr>
      <w:r w:rsidRPr="006F0A6C">
        <w:t xml:space="preserve">Специальных медицинских льгот для безработных в законодательстве РФ не предусмотрено, однако есть льготы </w:t>
      </w:r>
      <w:proofErr w:type="gramStart"/>
      <w:r w:rsidRPr="006F0A6C">
        <w:t>для</w:t>
      </w:r>
      <w:proofErr w:type="gramEnd"/>
      <w:r w:rsidRPr="006F0A6C">
        <w:t xml:space="preserve"> нуждающихся вне зависимости от их трудового статуса. Инвалидам, независимо от трудового статуса и группы инвалидности, представляется право на внеочередной приём в мед</w:t>
      </w:r>
      <w:proofErr w:type="gramStart"/>
      <w:r w:rsidRPr="006F0A6C">
        <w:t>.</w:t>
      </w:r>
      <w:proofErr w:type="gramEnd"/>
      <w:r w:rsidRPr="006F0A6C">
        <w:t xml:space="preserve"> </w:t>
      </w:r>
      <w:proofErr w:type="gramStart"/>
      <w:r w:rsidRPr="006F0A6C">
        <w:t>у</w:t>
      </w:r>
      <w:proofErr w:type="gramEnd"/>
      <w:r w:rsidRPr="006F0A6C">
        <w:t>чреждениях и бесплатное лечение в государственных больницах и клиниках. Остальные преференции зависят от группы инвалидности и возраста человека. Но ни одна из них не требует статуса безработного.</w:t>
      </w:r>
    </w:p>
    <w:p w:rsidR="006F0A6C" w:rsidRDefault="006F0A6C" w:rsidP="006F0A6C">
      <w:pPr>
        <w:pStyle w:val="3"/>
        <w:spacing w:before="215" w:after="107"/>
        <w:ind w:firstLine="709"/>
        <w:jc w:val="both"/>
        <w:rPr>
          <w:rFonts w:ascii="Times New Roman" w:hAnsi="Times New Roman" w:cs="Times New Roman"/>
          <w:b w:val="0"/>
          <w:bCs w:val="0"/>
          <w:color w:val="auto"/>
          <w:sz w:val="24"/>
          <w:szCs w:val="24"/>
          <w:lang w:val="en-US"/>
        </w:rPr>
      </w:pPr>
    </w:p>
    <w:p w:rsidR="006F0A6C" w:rsidRPr="006F0A6C" w:rsidRDefault="006F0A6C" w:rsidP="006F0A6C">
      <w:pPr>
        <w:pStyle w:val="3"/>
        <w:spacing w:before="215" w:after="107"/>
        <w:ind w:firstLine="709"/>
        <w:jc w:val="both"/>
        <w:rPr>
          <w:rFonts w:ascii="Times New Roman" w:hAnsi="Times New Roman" w:cs="Times New Roman"/>
          <w:bCs w:val="0"/>
          <w:color w:val="auto"/>
          <w:sz w:val="24"/>
          <w:szCs w:val="24"/>
        </w:rPr>
      </w:pPr>
      <w:r w:rsidRPr="006F0A6C">
        <w:rPr>
          <w:rFonts w:ascii="Times New Roman" w:hAnsi="Times New Roman" w:cs="Times New Roman"/>
          <w:bCs w:val="0"/>
          <w:color w:val="auto"/>
          <w:sz w:val="24"/>
          <w:szCs w:val="24"/>
        </w:rPr>
        <w:t>Помощь при открытии дела</w:t>
      </w:r>
    </w:p>
    <w:p w:rsidR="006F0A6C" w:rsidRPr="006F0A6C" w:rsidRDefault="006F0A6C" w:rsidP="006F0A6C">
      <w:pPr>
        <w:pStyle w:val="a3"/>
        <w:spacing w:before="0" w:beforeAutospacing="0" w:after="183" w:afterAutospacing="0"/>
        <w:ind w:firstLine="709"/>
        <w:jc w:val="both"/>
      </w:pPr>
      <w:r w:rsidRPr="006F0A6C">
        <w:t xml:space="preserve">Безработным гражданам, планирующим открыть бизнес с нуля </w:t>
      </w:r>
      <w:proofErr w:type="gramStart"/>
      <w:r w:rsidRPr="006F0A6C">
        <w:t>положены</w:t>
      </w:r>
      <w:proofErr w:type="gramEnd"/>
      <w:r w:rsidRPr="006F0A6C">
        <w:t xml:space="preserve"> государственные дотации от Минэкономразвития России. Сумма дотаций зависит от представленного </w:t>
      </w:r>
      <w:proofErr w:type="gramStart"/>
      <w:r w:rsidRPr="006F0A6C">
        <w:t>бизнеса-плана</w:t>
      </w:r>
      <w:proofErr w:type="gramEnd"/>
      <w:r w:rsidRPr="006F0A6C">
        <w:t xml:space="preserve">, всего сумма может покрывать около 30-50% стоимости дела. Максимальная сумма грантов в большинстве регионов составляет 500 000 рублей, в Московской области она достигает 5 000 </w:t>
      </w:r>
      <w:proofErr w:type="spellStart"/>
      <w:r w:rsidRPr="006F0A6C">
        <w:t>000</w:t>
      </w:r>
      <w:proofErr w:type="spellEnd"/>
      <w:r w:rsidRPr="006F0A6C">
        <w:t xml:space="preserve"> рублей.</w:t>
      </w:r>
    </w:p>
    <w:p w:rsidR="006F0A6C" w:rsidRPr="006F0A6C" w:rsidRDefault="006F0A6C" w:rsidP="006F0A6C">
      <w:pPr>
        <w:ind w:firstLine="709"/>
        <w:jc w:val="both"/>
        <w:rPr>
          <w:rFonts w:ascii="Times New Roman" w:hAnsi="Times New Roman" w:cs="Times New Roman"/>
          <w:sz w:val="24"/>
          <w:szCs w:val="24"/>
        </w:rPr>
      </w:pPr>
      <w:r w:rsidRPr="006F0A6C">
        <w:rPr>
          <w:rFonts w:ascii="Times New Roman" w:hAnsi="Times New Roman" w:cs="Times New Roman"/>
          <w:sz w:val="24"/>
          <w:szCs w:val="24"/>
        </w:rPr>
        <w:t>Чтобы оставить заявку на получение гранта необходимо предоставить:</w:t>
      </w:r>
    </w:p>
    <w:p w:rsidR="006F0A6C" w:rsidRPr="006F0A6C" w:rsidRDefault="006F0A6C" w:rsidP="006F0A6C">
      <w:pPr>
        <w:numPr>
          <w:ilvl w:val="0"/>
          <w:numId w:val="6"/>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бизнес-план и свидетельство о государственной регистрации OOO;</w:t>
      </w:r>
    </w:p>
    <w:p w:rsidR="006F0A6C" w:rsidRPr="006F0A6C" w:rsidRDefault="006F0A6C" w:rsidP="006F0A6C">
      <w:pPr>
        <w:numPr>
          <w:ilvl w:val="0"/>
          <w:numId w:val="6"/>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справку из банка об остатке на счете;</w:t>
      </w:r>
    </w:p>
    <w:p w:rsidR="006F0A6C" w:rsidRPr="006F0A6C" w:rsidRDefault="006F0A6C" w:rsidP="006F0A6C">
      <w:pPr>
        <w:numPr>
          <w:ilvl w:val="0"/>
          <w:numId w:val="6"/>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выписку из банка о кредитной истории заявителя;</w:t>
      </w:r>
    </w:p>
    <w:p w:rsidR="006F0A6C" w:rsidRPr="006F0A6C" w:rsidRDefault="006F0A6C" w:rsidP="006F0A6C">
      <w:pPr>
        <w:numPr>
          <w:ilvl w:val="0"/>
          <w:numId w:val="6"/>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proofErr w:type="gramStart"/>
      <w:r w:rsidRPr="006F0A6C">
        <w:rPr>
          <w:rFonts w:ascii="Times New Roman" w:hAnsi="Times New Roman" w:cs="Times New Roman"/>
          <w:sz w:val="24"/>
          <w:szCs w:val="24"/>
        </w:rPr>
        <w:t>документальное</w:t>
      </w:r>
      <w:proofErr w:type="gramEnd"/>
      <w:r w:rsidRPr="006F0A6C">
        <w:rPr>
          <w:rFonts w:ascii="Times New Roman" w:hAnsi="Times New Roman" w:cs="Times New Roman"/>
          <w:sz w:val="24"/>
          <w:szCs w:val="24"/>
        </w:rPr>
        <w:t xml:space="preserve"> подтверждения отсутствия иных источников финансовой поддержки.</w:t>
      </w:r>
    </w:p>
    <w:p w:rsidR="006F0A6C" w:rsidRDefault="006F0A6C" w:rsidP="006F0A6C">
      <w:pPr>
        <w:pStyle w:val="3"/>
        <w:spacing w:before="215" w:after="107"/>
        <w:ind w:firstLine="709"/>
        <w:jc w:val="both"/>
        <w:rPr>
          <w:rFonts w:ascii="Times New Roman" w:hAnsi="Times New Roman" w:cs="Times New Roman"/>
          <w:b w:val="0"/>
          <w:bCs w:val="0"/>
          <w:color w:val="auto"/>
          <w:sz w:val="24"/>
          <w:szCs w:val="24"/>
          <w:lang w:val="en-US"/>
        </w:rPr>
      </w:pPr>
    </w:p>
    <w:p w:rsidR="006F0A6C" w:rsidRPr="006F0A6C" w:rsidRDefault="006F0A6C" w:rsidP="006F0A6C">
      <w:pPr>
        <w:pStyle w:val="3"/>
        <w:spacing w:before="215" w:after="107"/>
        <w:ind w:firstLine="709"/>
        <w:jc w:val="both"/>
        <w:rPr>
          <w:rFonts w:ascii="Times New Roman" w:hAnsi="Times New Roman" w:cs="Times New Roman"/>
          <w:bCs w:val="0"/>
          <w:color w:val="auto"/>
          <w:sz w:val="24"/>
          <w:szCs w:val="24"/>
        </w:rPr>
      </w:pPr>
      <w:r w:rsidRPr="006F0A6C">
        <w:rPr>
          <w:rFonts w:ascii="Times New Roman" w:hAnsi="Times New Roman" w:cs="Times New Roman"/>
          <w:bCs w:val="0"/>
          <w:color w:val="auto"/>
          <w:sz w:val="24"/>
          <w:szCs w:val="24"/>
        </w:rPr>
        <w:t>Социальные выплаты на ребенка</w:t>
      </w:r>
    </w:p>
    <w:p w:rsidR="006F0A6C" w:rsidRPr="006F0A6C" w:rsidRDefault="006F0A6C" w:rsidP="006F0A6C">
      <w:pPr>
        <w:pStyle w:val="a3"/>
        <w:spacing w:before="0" w:beforeAutospacing="0" w:after="183" w:afterAutospacing="0"/>
        <w:ind w:firstLine="709"/>
        <w:jc w:val="both"/>
      </w:pPr>
      <w:r w:rsidRPr="006F0A6C">
        <w:t xml:space="preserve">Безработные граждане наравне с </w:t>
      </w:r>
      <w:proofErr w:type="gramStart"/>
      <w:r w:rsidRPr="006F0A6C">
        <w:t>работающими</w:t>
      </w:r>
      <w:proofErr w:type="gramEnd"/>
      <w:r w:rsidRPr="006F0A6C">
        <w:t xml:space="preserve"> претендуют на получение социальных выплат на детей в семье.</w:t>
      </w:r>
    </w:p>
    <w:p w:rsidR="006F0A6C" w:rsidRPr="006F0A6C" w:rsidRDefault="006F0A6C" w:rsidP="006F0A6C">
      <w:pPr>
        <w:ind w:firstLine="709"/>
        <w:jc w:val="both"/>
        <w:rPr>
          <w:rFonts w:ascii="Times New Roman" w:hAnsi="Times New Roman" w:cs="Times New Roman"/>
          <w:sz w:val="24"/>
          <w:szCs w:val="24"/>
        </w:rPr>
      </w:pPr>
      <w:r w:rsidRPr="006F0A6C">
        <w:rPr>
          <w:rFonts w:ascii="Times New Roman" w:hAnsi="Times New Roman" w:cs="Times New Roman"/>
          <w:sz w:val="24"/>
          <w:szCs w:val="24"/>
        </w:rPr>
        <w:t>На 2020 год она включает в себя следующие виды выплат:</w:t>
      </w:r>
    </w:p>
    <w:p w:rsidR="006F0A6C" w:rsidRPr="006F0A6C" w:rsidRDefault="006F0A6C" w:rsidP="006F0A6C">
      <w:pPr>
        <w:numPr>
          <w:ilvl w:val="0"/>
          <w:numId w:val="6"/>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proofErr w:type="spellStart"/>
      <w:r w:rsidRPr="006F0A6C">
        <w:rPr>
          <w:rFonts w:ascii="Times New Roman" w:hAnsi="Times New Roman" w:cs="Times New Roman"/>
          <w:sz w:val="24"/>
          <w:szCs w:val="24"/>
        </w:rPr>
        <w:t>единоразовая</w:t>
      </w:r>
      <w:proofErr w:type="spellEnd"/>
      <w:r w:rsidRPr="006F0A6C">
        <w:rPr>
          <w:rFonts w:ascii="Times New Roman" w:hAnsi="Times New Roman" w:cs="Times New Roman"/>
          <w:sz w:val="24"/>
          <w:szCs w:val="24"/>
        </w:rPr>
        <w:t xml:space="preserve"> выплата по рождению ребёнка — 17 479 рублей;</w:t>
      </w:r>
    </w:p>
    <w:p w:rsidR="006F0A6C" w:rsidRPr="006F0A6C" w:rsidRDefault="006F0A6C" w:rsidP="006F0A6C">
      <w:pPr>
        <w:numPr>
          <w:ilvl w:val="0"/>
          <w:numId w:val="6"/>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ежемесячные выплаты по уходу за ребёнком до достижения им 1,5-летнего возраста — 3277 рублей на одного ребёнка и 6554 рубля на второго и последующих детей;</w:t>
      </w:r>
    </w:p>
    <w:p w:rsidR="006F0A6C" w:rsidRPr="006F0A6C" w:rsidRDefault="006F0A6C" w:rsidP="006F0A6C">
      <w:pPr>
        <w:numPr>
          <w:ilvl w:val="0"/>
          <w:numId w:val="6"/>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выплаты по федеральной программе материнского капитала — 453 026 рублей;</w:t>
      </w:r>
    </w:p>
    <w:p w:rsidR="006F0A6C" w:rsidRPr="006F0A6C" w:rsidRDefault="006F0A6C" w:rsidP="006F0A6C">
      <w:pPr>
        <w:numPr>
          <w:ilvl w:val="0"/>
          <w:numId w:val="6"/>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“Путинские выплаты” — пособие в размере 11 000 рублей каждый месяц до достижения ребёнком трёхлетнего возраста.</w:t>
      </w:r>
    </w:p>
    <w:p w:rsidR="006F0A6C" w:rsidRDefault="006F0A6C" w:rsidP="006F0A6C">
      <w:pPr>
        <w:pStyle w:val="a3"/>
        <w:spacing w:before="0" w:beforeAutospacing="0" w:after="183" w:afterAutospacing="0"/>
        <w:ind w:firstLine="709"/>
        <w:jc w:val="both"/>
        <w:rPr>
          <w:lang w:val="en-US"/>
        </w:rPr>
      </w:pPr>
    </w:p>
    <w:p w:rsidR="006F0A6C" w:rsidRPr="006F0A6C" w:rsidRDefault="006F0A6C" w:rsidP="006F0A6C">
      <w:pPr>
        <w:pStyle w:val="a3"/>
        <w:spacing w:before="0" w:beforeAutospacing="0" w:after="183" w:afterAutospacing="0"/>
        <w:ind w:firstLine="709"/>
        <w:jc w:val="both"/>
      </w:pPr>
      <w:r w:rsidRPr="006F0A6C">
        <w:lastRenderedPageBreak/>
        <w:t xml:space="preserve">Путинские выплаты доступны не только безработным гражданам, но и малоимущим семьям, чей совокупный доход не превышает суммы 2-х прожиточных минимумов. </w:t>
      </w:r>
      <w:proofErr w:type="gramStart"/>
      <w:r w:rsidRPr="006F0A6C">
        <w:t xml:space="preserve">При этом пособие на первого ребёнка выплачивается из федерального бюджета, а на второго и последующих — из средств </w:t>
      </w:r>
      <w:proofErr w:type="spellStart"/>
      <w:r w:rsidRPr="006F0A6C">
        <w:t>маткапитала</w:t>
      </w:r>
      <w:proofErr w:type="spellEnd"/>
      <w:r w:rsidRPr="006F0A6C">
        <w:t>.</w:t>
      </w:r>
      <w:proofErr w:type="gramEnd"/>
      <w:r w:rsidRPr="006F0A6C">
        <w:t xml:space="preserve"> Ни один из видов выплат не требует подтверждения </w:t>
      </w:r>
      <w:proofErr w:type="spellStart"/>
      <w:r w:rsidRPr="006F0A6C">
        <w:t>трудоустроенности</w:t>
      </w:r>
      <w:proofErr w:type="spellEnd"/>
      <w:r w:rsidRPr="006F0A6C">
        <w:t>.</w:t>
      </w:r>
    </w:p>
    <w:p w:rsidR="006F0A6C" w:rsidRDefault="006F0A6C" w:rsidP="006F0A6C">
      <w:pPr>
        <w:pStyle w:val="3"/>
        <w:spacing w:before="215" w:after="107"/>
        <w:ind w:firstLine="709"/>
        <w:jc w:val="both"/>
        <w:rPr>
          <w:rFonts w:ascii="Times New Roman" w:hAnsi="Times New Roman" w:cs="Times New Roman"/>
          <w:b w:val="0"/>
          <w:bCs w:val="0"/>
          <w:color w:val="auto"/>
          <w:sz w:val="24"/>
          <w:szCs w:val="24"/>
          <w:lang w:val="en-US"/>
        </w:rPr>
      </w:pPr>
    </w:p>
    <w:p w:rsidR="006F0A6C" w:rsidRPr="006F0A6C" w:rsidRDefault="006F0A6C" w:rsidP="006F0A6C">
      <w:pPr>
        <w:pStyle w:val="3"/>
        <w:spacing w:before="215" w:after="107"/>
        <w:ind w:firstLine="709"/>
        <w:jc w:val="both"/>
        <w:rPr>
          <w:rFonts w:ascii="Times New Roman" w:hAnsi="Times New Roman" w:cs="Times New Roman"/>
          <w:bCs w:val="0"/>
          <w:color w:val="auto"/>
          <w:sz w:val="24"/>
          <w:szCs w:val="24"/>
        </w:rPr>
      </w:pPr>
      <w:r w:rsidRPr="006F0A6C">
        <w:rPr>
          <w:rFonts w:ascii="Times New Roman" w:hAnsi="Times New Roman" w:cs="Times New Roman"/>
          <w:bCs w:val="0"/>
          <w:color w:val="auto"/>
          <w:sz w:val="24"/>
          <w:szCs w:val="24"/>
        </w:rPr>
        <w:t>Приобретение трудового стажа</w:t>
      </w:r>
    </w:p>
    <w:p w:rsidR="006F0A6C" w:rsidRPr="006F0A6C" w:rsidRDefault="006F0A6C" w:rsidP="006F0A6C">
      <w:pPr>
        <w:pStyle w:val="a3"/>
        <w:spacing w:before="0" w:beforeAutospacing="0" w:after="183" w:afterAutospacing="0"/>
        <w:ind w:firstLine="709"/>
        <w:jc w:val="both"/>
      </w:pPr>
      <w:r w:rsidRPr="006F0A6C">
        <w:t>Если лицо, стоящее на учёте в Центре занятости и получающее пособие по безработице, до или после постановки работало или занималось иной деятельностью, то в соответствии </w:t>
      </w:r>
      <w:hyperlink r:id="rId8" w:tgtFrame="_blank" w:history="1">
        <w:r w:rsidRPr="006F0A6C">
          <w:rPr>
            <w:rStyle w:val="a4"/>
            <w:rFonts w:eastAsiaTheme="majorEastAsia"/>
            <w:color w:val="auto"/>
          </w:rPr>
          <w:t>с п.1 ст. 12 ФЗ № 400</w:t>
        </w:r>
      </w:hyperlink>
      <w:r w:rsidRPr="006F0A6C">
        <w:t>, период безработицы засчитывается в трудовой/страховой стаж.</w:t>
      </w:r>
    </w:p>
    <w:p w:rsidR="006F0A6C" w:rsidRPr="006F0A6C" w:rsidRDefault="006F0A6C" w:rsidP="006F0A6C">
      <w:pPr>
        <w:pStyle w:val="a3"/>
        <w:spacing w:before="0" w:beforeAutospacing="0" w:after="183" w:afterAutospacing="0"/>
        <w:ind w:firstLine="709"/>
        <w:jc w:val="both"/>
      </w:pPr>
      <w:r w:rsidRPr="006F0A6C">
        <w:t>Это значит, что период, в течение которого неработающий состоит на учёте и получает пособие, входит в общий трудовой стаж для начисления пенсии.</w:t>
      </w:r>
    </w:p>
    <w:p w:rsidR="006F0A6C" w:rsidRPr="006F0A6C" w:rsidRDefault="006F0A6C" w:rsidP="006F0A6C">
      <w:pPr>
        <w:pStyle w:val="a3"/>
        <w:spacing w:before="0" w:beforeAutospacing="0" w:after="183" w:afterAutospacing="0"/>
        <w:ind w:firstLine="709"/>
        <w:jc w:val="both"/>
      </w:pPr>
    </w:p>
    <w:p w:rsidR="006F0A6C" w:rsidRPr="006F0A6C" w:rsidRDefault="006F0A6C" w:rsidP="006F0A6C">
      <w:pPr>
        <w:pStyle w:val="3"/>
        <w:spacing w:before="215" w:after="107"/>
        <w:ind w:firstLine="709"/>
        <w:jc w:val="both"/>
        <w:rPr>
          <w:rFonts w:ascii="Times New Roman" w:hAnsi="Times New Roman" w:cs="Times New Roman"/>
          <w:bCs w:val="0"/>
          <w:color w:val="auto"/>
          <w:sz w:val="24"/>
          <w:szCs w:val="24"/>
        </w:rPr>
      </w:pPr>
      <w:r w:rsidRPr="006F0A6C">
        <w:rPr>
          <w:rFonts w:ascii="Times New Roman" w:hAnsi="Times New Roman" w:cs="Times New Roman"/>
          <w:bCs w:val="0"/>
          <w:color w:val="auto"/>
          <w:sz w:val="24"/>
          <w:szCs w:val="24"/>
        </w:rPr>
        <w:t>Ипотечные каникулы</w:t>
      </w:r>
    </w:p>
    <w:p w:rsidR="006F0A6C" w:rsidRPr="006F0A6C" w:rsidRDefault="006F0A6C" w:rsidP="006F0A6C">
      <w:pPr>
        <w:pStyle w:val="a3"/>
        <w:spacing w:before="0" w:beforeAutospacing="0" w:after="183" w:afterAutospacing="0"/>
        <w:ind w:firstLine="709"/>
        <w:jc w:val="both"/>
      </w:pPr>
      <w:r w:rsidRPr="006F0A6C">
        <w:t>По российскому законодательству заемщик, попавший в сложную жизненную ситуацию, в том числе потеря работы, и неспособный расплатиться по займу, вправе получить ипотечные каникулы — приостановку задолженности или уменьшение суммы выплат. Для этого нужно написать соответствующее заявление в финансовую организацию, где указать длительность льготного периода (максимальный срок — 6 месяцев). Запросить ипотечные каникулы можно лишь единожды за всё время действия кредитного договора.</w:t>
      </w:r>
    </w:p>
    <w:p w:rsidR="006F0A6C" w:rsidRPr="006F0A6C" w:rsidRDefault="006F0A6C" w:rsidP="006F0A6C">
      <w:pPr>
        <w:pStyle w:val="a3"/>
        <w:spacing w:before="0" w:beforeAutospacing="0" w:after="183" w:afterAutospacing="0"/>
        <w:ind w:firstLine="709"/>
        <w:jc w:val="both"/>
      </w:pPr>
      <w:r w:rsidRPr="006F0A6C">
        <w:t>При этом у заемщика может отсутствовать дополнительная недвижимость, кроме той, по которой заключён ипотечный договор. В таком случае эту собственность законодательно невозможно будет изъять на весь период действия ипотечных каникул.</w:t>
      </w:r>
    </w:p>
    <w:p w:rsidR="006F0A6C" w:rsidRPr="006F0A6C" w:rsidRDefault="006F0A6C" w:rsidP="006F0A6C">
      <w:pPr>
        <w:ind w:firstLine="709"/>
        <w:jc w:val="both"/>
        <w:rPr>
          <w:rFonts w:ascii="Times New Roman" w:hAnsi="Times New Roman" w:cs="Times New Roman"/>
          <w:sz w:val="24"/>
          <w:szCs w:val="24"/>
        </w:rPr>
      </w:pPr>
      <w:r w:rsidRPr="006F0A6C">
        <w:rPr>
          <w:rFonts w:ascii="Times New Roman" w:hAnsi="Times New Roman" w:cs="Times New Roman"/>
          <w:sz w:val="24"/>
          <w:szCs w:val="24"/>
        </w:rPr>
        <w:t xml:space="preserve">Максимальный размер ипотечного кредита, при котором заемщик может рассчитывать на данную услугу, составляет 15 000 </w:t>
      </w:r>
      <w:proofErr w:type="spellStart"/>
      <w:r w:rsidRPr="006F0A6C">
        <w:rPr>
          <w:rFonts w:ascii="Times New Roman" w:hAnsi="Times New Roman" w:cs="Times New Roman"/>
          <w:sz w:val="24"/>
          <w:szCs w:val="24"/>
        </w:rPr>
        <w:t>000</w:t>
      </w:r>
      <w:proofErr w:type="spellEnd"/>
      <w:r w:rsidRPr="006F0A6C">
        <w:rPr>
          <w:rFonts w:ascii="Times New Roman" w:hAnsi="Times New Roman" w:cs="Times New Roman"/>
          <w:sz w:val="24"/>
          <w:szCs w:val="24"/>
        </w:rPr>
        <w:t xml:space="preserve"> рублей.</w:t>
      </w:r>
    </w:p>
    <w:p w:rsidR="006F0A6C" w:rsidRDefault="006F0A6C" w:rsidP="006F0A6C">
      <w:pPr>
        <w:pStyle w:val="2"/>
        <w:spacing w:before="215" w:after="107"/>
        <w:ind w:firstLine="709"/>
        <w:jc w:val="both"/>
        <w:rPr>
          <w:rFonts w:ascii="Times New Roman" w:hAnsi="Times New Roman" w:cs="Times New Roman"/>
          <w:b w:val="0"/>
          <w:bCs w:val="0"/>
          <w:color w:val="auto"/>
          <w:sz w:val="24"/>
          <w:szCs w:val="24"/>
          <w:lang w:val="en-US"/>
        </w:rPr>
      </w:pPr>
    </w:p>
    <w:p w:rsidR="006F0A6C" w:rsidRPr="006F0A6C" w:rsidRDefault="006F0A6C" w:rsidP="006F0A6C">
      <w:pPr>
        <w:pStyle w:val="2"/>
        <w:spacing w:before="215" w:after="107"/>
        <w:ind w:firstLine="709"/>
        <w:jc w:val="both"/>
        <w:rPr>
          <w:rFonts w:ascii="Times New Roman" w:hAnsi="Times New Roman" w:cs="Times New Roman"/>
          <w:bCs w:val="0"/>
          <w:color w:val="auto"/>
          <w:sz w:val="24"/>
          <w:szCs w:val="24"/>
        </w:rPr>
      </w:pPr>
      <w:r w:rsidRPr="006F0A6C">
        <w:rPr>
          <w:rFonts w:ascii="Times New Roman" w:hAnsi="Times New Roman" w:cs="Times New Roman"/>
          <w:bCs w:val="0"/>
          <w:color w:val="auto"/>
          <w:sz w:val="24"/>
          <w:szCs w:val="24"/>
        </w:rPr>
        <w:t>Правила оформления</w:t>
      </w:r>
    </w:p>
    <w:p w:rsidR="006F0A6C" w:rsidRPr="006F0A6C" w:rsidRDefault="006F0A6C" w:rsidP="006F0A6C">
      <w:pPr>
        <w:pStyle w:val="a3"/>
        <w:spacing w:before="0" w:beforeAutospacing="0" w:after="183" w:afterAutospacing="0"/>
        <w:ind w:firstLine="709"/>
        <w:jc w:val="both"/>
      </w:pPr>
      <w:r w:rsidRPr="006F0A6C">
        <w:t>Для получения пособия по безработице и другой социальной поддержки необходимо встать на учёт в региональной службе занятости.</w:t>
      </w:r>
    </w:p>
    <w:p w:rsidR="006F0A6C" w:rsidRDefault="006F0A6C" w:rsidP="006F0A6C">
      <w:pPr>
        <w:pStyle w:val="3"/>
        <w:spacing w:before="215" w:after="107"/>
        <w:ind w:firstLine="709"/>
        <w:jc w:val="both"/>
        <w:rPr>
          <w:rFonts w:ascii="Times New Roman" w:hAnsi="Times New Roman" w:cs="Times New Roman"/>
          <w:b w:val="0"/>
          <w:bCs w:val="0"/>
          <w:color w:val="auto"/>
          <w:sz w:val="24"/>
          <w:szCs w:val="24"/>
          <w:lang w:val="en-US"/>
        </w:rPr>
      </w:pPr>
    </w:p>
    <w:p w:rsidR="006F0A6C" w:rsidRPr="006F0A6C" w:rsidRDefault="006F0A6C" w:rsidP="006F0A6C">
      <w:pPr>
        <w:pStyle w:val="3"/>
        <w:spacing w:before="215" w:after="107"/>
        <w:ind w:firstLine="709"/>
        <w:jc w:val="both"/>
        <w:rPr>
          <w:rFonts w:ascii="Times New Roman" w:hAnsi="Times New Roman" w:cs="Times New Roman"/>
          <w:bCs w:val="0"/>
          <w:color w:val="auto"/>
          <w:sz w:val="24"/>
          <w:szCs w:val="24"/>
        </w:rPr>
      </w:pPr>
      <w:r w:rsidRPr="006F0A6C">
        <w:rPr>
          <w:rFonts w:ascii="Times New Roman" w:hAnsi="Times New Roman" w:cs="Times New Roman"/>
          <w:bCs w:val="0"/>
          <w:color w:val="auto"/>
          <w:sz w:val="24"/>
          <w:szCs w:val="24"/>
        </w:rPr>
        <w:t>Необходимые документы</w:t>
      </w:r>
    </w:p>
    <w:p w:rsidR="006F0A6C" w:rsidRPr="006F0A6C" w:rsidRDefault="006F0A6C" w:rsidP="006F0A6C">
      <w:pPr>
        <w:ind w:firstLine="709"/>
        <w:jc w:val="both"/>
        <w:rPr>
          <w:rFonts w:ascii="Times New Roman" w:hAnsi="Times New Roman" w:cs="Times New Roman"/>
          <w:sz w:val="24"/>
          <w:szCs w:val="24"/>
        </w:rPr>
      </w:pPr>
      <w:r w:rsidRPr="006F0A6C">
        <w:rPr>
          <w:rFonts w:ascii="Times New Roman" w:hAnsi="Times New Roman" w:cs="Times New Roman"/>
          <w:sz w:val="24"/>
          <w:szCs w:val="24"/>
        </w:rPr>
        <w:t>Документы для постановки на учет:</w:t>
      </w:r>
    </w:p>
    <w:p w:rsidR="006F0A6C" w:rsidRPr="006F0A6C" w:rsidRDefault="006F0A6C" w:rsidP="006F0A6C">
      <w:pPr>
        <w:numPr>
          <w:ilvl w:val="0"/>
          <w:numId w:val="6"/>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паспорт;</w:t>
      </w:r>
    </w:p>
    <w:p w:rsidR="006F0A6C" w:rsidRPr="006F0A6C" w:rsidRDefault="006F0A6C" w:rsidP="006F0A6C">
      <w:pPr>
        <w:numPr>
          <w:ilvl w:val="0"/>
          <w:numId w:val="6"/>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трудовая;</w:t>
      </w:r>
    </w:p>
    <w:p w:rsidR="006F0A6C" w:rsidRPr="006F0A6C" w:rsidRDefault="006F0A6C" w:rsidP="006F0A6C">
      <w:pPr>
        <w:numPr>
          <w:ilvl w:val="0"/>
          <w:numId w:val="6"/>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реквизиты расчётного счёта в банке;</w:t>
      </w:r>
    </w:p>
    <w:p w:rsidR="006F0A6C" w:rsidRPr="006F0A6C" w:rsidRDefault="006F0A6C" w:rsidP="006F0A6C">
      <w:pPr>
        <w:numPr>
          <w:ilvl w:val="0"/>
          <w:numId w:val="6"/>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ИНН.</w:t>
      </w:r>
    </w:p>
    <w:p w:rsidR="006F0A6C" w:rsidRPr="006F0A6C" w:rsidRDefault="006F0A6C" w:rsidP="006F0A6C">
      <w:pPr>
        <w:numPr>
          <w:ilvl w:val="0"/>
          <w:numId w:val="6"/>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В некоторых случаях сотрудники могут затребовать расширенный список.</w:t>
      </w:r>
    </w:p>
    <w:p w:rsidR="006F0A6C" w:rsidRPr="006F0A6C" w:rsidRDefault="006F0A6C" w:rsidP="006F0A6C">
      <w:pPr>
        <w:numPr>
          <w:ilvl w:val="0"/>
          <w:numId w:val="6"/>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lastRenderedPageBreak/>
        <w:t>Для оформления пособия требуется:</w:t>
      </w:r>
    </w:p>
    <w:p w:rsidR="006F0A6C" w:rsidRPr="006F0A6C" w:rsidRDefault="006F0A6C" w:rsidP="006F0A6C">
      <w:pPr>
        <w:numPr>
          <w:ilvl w:val="0"/>
          <w:numId w:val="6"/>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справка о наличии статуса безработного;</w:t>
      </w:r>
    </w:p>
    <w:p w:rsidR="006F0A6C" w:rsidRPr="006F0A6C" w:rsidRDefault="006F0A6C" w:rsidP="006F0A6C">
      <w:pPr>
        <w:numPr>
          <w:ilvl w:val="0"/>
          <w:numId w:val="6"/>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приказ о начислении пособия;</w:t>
      </w:r>
    </w:p>
    <w:p w:rsidR="006F0A6C" w:rsidRPr="006F0A6C" w:rsidRDefault="006F0A6C" w:rsidP="006F0A6C">
      <w:pPr>
        <w:numPr>
          <w:ilvl w:val="0"/>
          <w:numId w:val="6"/>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r w:rsidRPr="006F0A6C">
        <w:rPr>
          <w:rFonts w:ascii="Times New Roman" w:hAnsi="Times New Roman" w:cs="Times New Roman"/>
          <w:sz w:val="24"/>
          <w:szCs w:val="24"/>
        </w:rPr>
        <w:t>личное дело с ЦЗН.</w:t>
      </w:r>
    </w:p>
    <w:p w:rsidR="006F0A6C" w:rsidRDefault="006F0A6C" w:rsidP="006F0A6C">
      <w:pPr>
        <w:pStyle w:val="a3"/>
        <w:spacing w:before="0" w:beforeAutospacing="0" w:after="183" w:afterAutospacing="0"/>
        <w:ind w:firstLine="709"/>
        <w:jc w:val="both"/>
        <w:rPr>
          <w:lang w:val="en-US"/>
        </w:rPr>
      </w:pPr>
    </w:p>
    <w:p w:rsidR="006F0A6C" w:rsidRPr="006F0A6C" w:rsidRDefault="006F0A6C" w:rsidP="006F0A6C">
      <w:pPr>
        <w:pStyle w:val="a3"/>
        <w:spacing w:before="0" w:beforeAutospacing="0" w:after="183" w:afterAutospacing="0"/>
        <w:ind w:firstLine="709"/>
        <w:jc w:val="both"/>
      </w:pPr>
      <w:proofErr w:type="gramStart"/>
      <w:r w:rsidRPr="006F0A6C">
        <w:t>При</w:t>
      </w:r>
      <w:proofErr w:type="gramEnd"/>
      <w:r w:rsidRPr="006F0A6C">
        <w:t xml:space="preserve"> </w:t>
      </w:r>
      <w:proofErr w:type="gramStart"/>
      <w:r w:rsidRPr="006F0A6C">
        <w:t>прохождения</w:t>
      </w:r>
      <w:proofErr w:type="gramEnd"/>
      <w:r w:rsidRPr="006F0A6C">
        <w:t xml:space="preserve"> профессионального обучения от службы занятости нужна справка о получении стипендии и табель посещаемости с выпиской из журнала об успеваемости.</w:t>
      </w:r>
    </w:p>
    <w:p w:rsidR="006F0A6C" w:rsidRDefault="006F0A6C" w:rsidP="006F0A6C">
      <w:pPr>
        <w:pStyle w:val="3"/>
        <w:spacing w:before="215" w:after="107"/>
        <w:ind w:firstLine="709"/>
        <w:jc w:val="both"/>
        <w:rPr>
          <w:rFonts w:ascii="Times New Roman" w:hAnsi="Times New Roman" w:cs="Times New Roman"/>
          <w:bCs w:val="0"/>
          <w:color w:val="auto"/>
          <w:sz w:val="24"/>
          <w:szCs w:val="24"/>
          <w:lang w:val="en-US"/>
        </w:rPr>
      </w:pPr>
    </w:p>
    <w:p w:rsidR="006F0A6C" w:rsidRPr="006F0A6C" w:rsidRDefault="006F0A6C" w:rsidP="006F0A6C">
      <w:pPr>
        <w:pStyle w:val="3"/>
        <w:spacing w:before="215" w:after="107"/>
        <w:ind w:firstLine="709"/>
        <w:jc w:val="both"/>
        <w:rPr>
          <w:rFonts w:ascii="Times New Roman" w:hAnsi="Times New Roman" w:cs="Times New Roman"/>
          <w:bCs w:val="0"/>
          <w:color w:val="auto"/>
          <w:sz w:val="24"/>
          <w:szCs w:val="24"/>
        </w:rPr>
      </w:pPr>
      <w:r w:rsidRPr="006F0A6C">
        <w:rPr>
          <w:rFonts w:ascii="Times New Roman" w:hAnsi="Times New Roman" w:cs="Times New Roman"/>
          <w:bCs w:val="0"/>
          <w:color w:val="auto"/>
          <w:sz w:val="24"/>
          <w:szCs w:val="24"/>
        </w:rPr>
        <w:t>Расчет размеров</w:t>
      </w:r>
    </w:p>
    <w:p w:rsidR="006F0A6C" w:rsidRPr="006F0A6C" w:rsidRDefault="006F0A6C" w:rsidP="006F0A6C">
      <w:pPr>
        <w:pStyle w:val="a3"/>
        <w:spacing w:before="0" w:beforeAutospacing="0" w:after="183" w:afterAutospacing="0"/>
        <w:ind w:firstLine="709"/>
        <w:jc w:val="both"/>
      </w:pPr>
      <w:proofErr w:type="gramStart"/>
      <w:r w:rsidRPr="006F0A6C">
        <w:t>Выплаты по закону полагаются всем гражданам, состоящем на учёте ЦЗН.</w:t>
      </w:r>
      <w:proofErr w:type="gramEnd"/>
      <w:r w:rsidRPr="006F0A6C">
        <w:t xml:space="preserve"> Минимум — 850 руб., максимум — 4900 руб. Максимальный срок нахождения на бирже труда — 12 месяцев, если за данный период гражданин не был трудоустроен, то его статус </w:t>
      </w:r>
      <w:proofErr w:type="gramStart"/>
      <w:r w:rsidRPr="006F0A6C">
        <w:t>аннулируется</w:t>
      </w:r>
      <w:proofErr w:type="gramEnd"/>
      <w:r w:rsidRPr="006F0A6C">
        <w:t xml:space="preserve"> и он теряет все социальные привилегии для безработного.</w:t>
      </w:r>
    </w:p>
    <w:p w:rsidR="006F0A6C" w:rsidRDefault="006F0A6C" w:rsidP="006F0A6C">
      <w:pPr>
        <w:pStyle w:val="3"/>
        <w:spacing w:before="215" w:after="107"/>
        <w:ind w:firstLine="709"/>
        <w:jc w:val="both"/>
        <w:rPr>
          <w:rFonts w:ascii="Times New Roman" w:hAnsi="Times New Roman" w:cs="Times New Roman"/>
          <w:b w:val="0"/>
          <w:bCs w:val="0"/>
          <w:color w:val="auto"/>
          <w:sz w:val="24"/>
          <w:szCs w:val="24"/>
          <w:lang w:val="en-US"/>
        </w:rPr>
      </w:pPr>
    </w:p>
    <w:p w:rsidR="006F0A6C" w:rsidRPr="006F0A6C" w:rsidRDefault="006F0A6C" w:rsidP="006F0A6C">
      <w:pPr>
        <w:pStyle w:val="3"/>
        <w:spacing w:before="215" w:after="107"/>
        <w:ind w:firstLine="709"/>
        <w:jc w:val="both"/>
        <w:rPr>
          <w:rFonts w:ascii="Times New Roman" w:hAnsi="Times New Roman" w:cs="Times New Roman"/>
          <w:bCs w:val="0"/>
          <w:color w:val="auto"/>
          <w:sz w:val="24"/>
          <w:szCs w:val="24"/>
        </w:rPr>
      </w:pPr>
      <w:r w:rsidRPr="006F0A6C">
        <w:rPr>
          <w:rFonts w:ascii="Times New Roman" w:hAnsi="Times New Roman" w:cs="Times New Roman"/>
          <w:bCs w:val="0"/>
          <w:color w:val="auto"/>
          <w:sz w:val="24"/>
          <w:szCs w:val="24"/>
        </w:rPr>
        <w:t>Как оформить</w:t>
      </w:r>
    </w:p>
    <w:p w:rsidR="006F0A6C" w:rsidRPr="006F0A6C" w:rsidRDefault="006F0A6C" w:rsidP="006F0A6C">
      <w:pPr>
        <w:pStyle w:val="a3"/>
        <w:spacing w:before="0" w:beforeAutospacing="0" w:after="183" w:afterAutospacing="0"/>
        <w:ind w:firstLine="709"/>
        <w:jc w:val="both"/>
      </w:pPr>
      <w:r w:rsidRPr="006F0A6C">
        <w:t>В зависимости от того, какие меры поддержки требуются, обращаться следует в ЦЗН для прямых выплат либо службу соц. поддержки по остальным видам льгот.</w:t>
      </w:r>
    </w:p>
    <w:p w:rsidR="006F0A6C" w:rsidRPr="006F0A6C" w:rsidRDefault="006F0A6C" w:rsidP="006F0A6C">
      <w:pPr>
        <w:ind w:firstLine="709"/>
        <w:jc w:val="both"/>
        <w:rPr>
          <w:rFonts w:ascii="Times New Roman" w:hAnsi="Times New Roman" w:cs="Times New Roman"/>
          <w:sz w:val="24"/>
          <w:szCs w:val="24"/>
        </w:rPr>
      </w:pPr>
      <w:r w:rsidRPr="006F0A6C">
        <w:rPr>
          <w:rFonts w:ascii="Times New Roman" w:hAnsi="Times New Roman" w:cs="Times New Roman"/>
          <w:sz w:val="24"/>
          <w:szCs w:val="24"/>
        </w:rPr>
        <w:t>Порядок оформления в обоих случаях одинаковый:</w:t>
      </w:r>
    </w:p>
    <w:p w:rsidR="006F0A6C" w:rsidRPr="006F0A6C" w:rsidRDefault="006F0A6C" w:rsidP="006F0A6C">
      <w:pPr>
        <w:numPr>
          <w:ilvl w:val="0"/>
          <w:numId w:val="10"/>
        </w:numPr>
        <w:spacing w:before="100" w:beforeAutospacing="1" w:after="100" w:afterAutospacing="1" w:line="240" w:lineRule="auto"/>
        <w:ind w:firstLine="709"/>
        <w:jc w:val="both"/>
        <w:rPr>
          <w:rFonts w:ascii="Times New Roman" w:hAnsi="Times New Roman" w:cs="Times New Roman"/>
          <w:sz w:val="24"/>
          <w:szCs w:val="24"/>
        </w:rPr>
      </w:pPr>
      <w:r w:rsidRPr="006F0A6C">
        <w:rPr>
          <w:rFonts w:ascii="Times New Roman" w:hAnsi="Times New Roman" w:cs="Times New Roman"/>
          <w:sz w:val="24"/>
          <w:szCs w:val="24"/>
        </w:rPr>
        <w:t>Сбор документации.</w:t>
      </w:r>
    </w:p>
    <w:p w:rsidR="006F0A6C" w:rsidRPr="006F0A6C" w:rsidRDefault="006F0A6C" w:rsidP="006F0A6C">
      <w:pPr>
        <w:numPr>
          <w:ilvl w:val="0"/>
          <w:numId w:val="10"/>
        </w:numPr>
        <w:spacing w:before="100" w:beforeAutospacing="1" w:after="100" w:afterAutospacing="1" w:line="240" w:lineRule="auto"/>
        <w:ind w:firstLine="709"/>
        <w:jc w:val="both"/>
        <w:rPr>
          <w:rFonts w:ascii="Times New Roman" w:hAnsi="Times New Roman" w:cs="Times New Roman"/>
          <w:sz w:val="24"/>
          <w:szCs w:val="24"/>
        </w:rPr>
      </w:pPr>
      <w:r w:rsidRPr="006F0A6C">
        <w:rPr>
          <w:rFonts w:ascii="Times New Roman" w:hAnsi="Times New Roman" w:cs="Times New Roman"/>
          <w:sz w:val="24"/>
          <w:szCs w:val="24"/>
        </w:rPr>
        <w:t>Составление заявки на месте.</w:t>
      </w:r>
    </w:p>
    <w:p w:rsidR="006F0A6C" w:rsidRPr="006F0A6C" w:rsidRDefault="006F0A6C" w:rsidP="006F0A6C">
      <w:pPr>
        <w:numPr>
          <w:ilvl w:val="0"/>
          <w:numId w:val="10"/>
        </w:numPr>
        <w:spacing w:before="100" w:beforeAutospacing="1" w:after="100" w:afterAutospacing="1" w:line="240" w:lineRule="auto"/>
        <w:ind w:firstLine="709"/>
        <w:jc w:val="both"/>
        <w:rPr>
          <w:rFonts w:ascii="Times New Roman" w:hAnsi="Times New Roman" w:cs="Times New Roman"/>
          <w:sz w:val="24"/>
          <w:szCs w:val="24"/>
        </w:rPr>
      </w:pPr>
      <w:r w:rsidRPr="006F0A6C">
        <w:rPr>
          <w:rFonts w:ascii="Times New Roman" w:hAnsi="Times New Roman" w:cs="Times New Roman"/>
          <w:sz w:val="24"/>
          <w:szCs w:val="24"/>
        </w:rPr>
        <w:t>Передача заявления в уполномоченный орган.</w:t>
      </w:r>
    </w:p>
    <w:p w:rsidR="006F0A6C" w:rsidRPr="006F0A6C" w:rsidRDefault="006F0A6C" w:rsidP="006F0A6C">
      <w:pPr>
        <w:numPr>
          <w:ilvl w:val="0"/>
          <w:numId w:val="10"/>
        </w:numPr>
        <w:spacing w:before="100" w:beforeAutospacing="1" w:after="100" w:afterAutospacing="1" w:line="240" w:lineRule="auto"/>
        <w:ind w:firstLine="709"/>
        <w:jc w:val="both"/>
        <w:rPr>
          <w:rFonts w:ascii="Times New Roman" w:hAnsi="Times New Roman" w:cs="Times New Roman"/>
          <w:sz w:val="24"/>
          <w:szCs w:val="24"/>
        </w:rPr>
      </w:pPr>
      <w:r w:rsidRPr="006F0A6C">
        <w:rPr>
          <w:rFonts w:ascii="Times New Roman" w:hAnsi="Times New Roman" w:cs="Times New Roman"/>
          <w:sz w:val="24"/>
          <w:szCs w:val="24"/>
        </w:rPr>
        <w:t>Ожидание принятия решения по заявке.</w:t>
      </w:r>
    </w:p>
    <w:p w:rsidR="006F0A6C" w:rsidRPr="006F0A6C" w:rsidRDefault="006F0A6C" w:rsidP="006F0A6C">
      <w:pPr>
        <w:pStyle w:val="a3"/>
        <w:spacing w:before="0" w:beforeAutospacing="0" w:after="183" w:afterAutospacing="0"/>
        <w:ind w:firstLine="709"/>
        <w:jc w:val="both"/>
      </w:pPr>
      <w:r w:rsidRPr="006F0A6C">
        <w:t xml:space="preserve">Целью помощи </w:t>
      </w:r>
      <w:proofErr w:type="gramStart"/>
      <w:r w:rsidRPr="006F0A6C">
        <w:t>неработающим</w:t>
      </w:r>
      <w:proofErr w:type="gramEnd"/>
      <w:r w:rsidRPr="006F0A6C">
        <w:t xml:space="preserve"> — это компенсация потерь, связанных с утратой постоянного места работы. В течение периода безработицы </w:t>
      </w:r>
      <w:proofErr w:type="spellStart"/>
      <w:r w:rsidRPr="006F0A6C">
        <w:t>подучетный</w:t>
      </w:r>
      <w:proofErr w:type="spellEnd"/>
      <w:r w:rsidRPr="006F0A6C">
        <w:t xml:space="preserve"> гражданин обязан являться на собеседование, в противном случае государство перестанет обеспечивать человека, который попросту не хочет работать.</w:t>
      </w:r>
    </w:p>
    <w:p w:rsidR="00EC4FDD" w:rsidRPr="006F0A6C" w:rsidRDefault="00EC4FDD" w:rsidP="006F0A6C">
      <w:pPr>
        <w:ind w:firstLine="709"/>
        <w:jc w:val="both"/>
        <w:rPr>
          <w:rFonts w:ascii="Times New Roman" w:hAnsi="Times New Roman" w:cs="Times New Roman"/>
          <w:sz w:val="24"/>
          <w:szCs w:val="24"/>
        </w:rPr>
      </w:pPr>
    </w:p>
    <w:sectPr w:rsidR="00EC4FDD" w:rsidRPr="006F0A6C" w:rsidSect="00EC4F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17F"/>
    <w:multiLevelType w:val="multilevel"/>
    <w:tmpl w:val="AC54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F4238"/>
    <w:multiLevelType w:val="multilevel"/>
    <w:tmpl w:val="2A8A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D7943"/>
    <w:multiLevelType w:val="multilevel"/>
    <w:tmpl w:val="BDB8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6714A"/>
    <w:multiLevelType w:val="multilevel"/>
    <w:tmpl w:val="C7B4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B5819"/>
    <w:multiLevelType w:val="multilevel"/>
    <w:tmpl w:val="DD74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E64891"/>
    <w:multiLevelType w:val="multilevel"/>
    <w:tmpl w:val="CA84B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6734EE"/>
    <w:multiLevelType w:val="multilevel"/>
    <w:tmpl w:val="BDF0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6F0139"/>
    <w:multiLevelType w:val="multilevel"/>
    <w:tmpl w:val="244A9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FB701D"/>
    <w:multiLevelType w:val="multilevel"/>
    <w:tmpl w:val="8B1C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BF4E90"/>
    <w:multiLevelType w:val="multilevel"/>
    <w:tmpl w:val="779E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2"/>
  </w:num>
  <w:num w:numId="5">
    <w:abstractNumId w:val="1"/>
  </w:num>
  <w:num w:numId="6">
    <w:abstractNumId w:val="4"/>
  </w:num>
  <w:num w:numId="7">
    <w:abstractNumId w:val="3"/>
  </w:num>
  <w:num w:numId="8">
    <w:abstractNumId w:val="6"/>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F0A6C"/>
    <w:rsid w:val="006F0A6C"/>
    <w:rsid w:val="00EC4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DD"/>
  </w:style>
  <w:style w:type="paragraph" w:styleId="1">
    <w:name w:val="heading 1"/>
    <w:basedOn w:val="a"/>
    <w:link w:val="10"/>
    <w:uiPriority w:val="9"/>
    <w:qFormat/>
    <w:rsid w:val="006F0A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F0A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F0A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A6C"/>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6F0A6C"/>
  </w:style>
  <w:style w:type="character" w:customStyle="1" w:styleId="20">
    <w:name w:val="Заголовок 2 Знак"/>
    <w:basedOn w:val="a0"/>
    <w:link w:val="2"/>
    <w:uiPriority w:val="9"/>
    <w:semiHidden/>
    <w:rsid w:val="006F0A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F0A6C"/>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6F0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6F0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0A6C"/>
    <w:rPr>
      <w:color w:val="0000FF"/>
      <w:u w:val="single"/>
    </w:rPr>
  </w:style>
  <w:style w:type="character" w:customStyle="1" w:styleId="tocnumber">
    <w:name w:val="toc_number"/>
    <w:basedOn w:val="a0"/>
    <w:rsid w:val="006F0A6C"/>
  </w:style>
  <w:style w:type="character" w:customStyle="1" w:styleId="h-text">
    <w:name w:val="h-text"/>
    <w:basedOn w:val="a0"/>
    <w:rsid w:val="006F0A6C"/>
  </w:style>
  <w:style w:type="paragraph" w:customStyle="1" w:styleId="title">
    <w:name w:val="title"/>
    <w:basedOn w:val="a"/>
    <w:rsid w:val="006F0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6F0A6C"/>
  </w:style>
</w:styles>
</file>

<file path=word/webSettings.xml><?xml version="1.0" encoding="utf-8"?>
<w:webSettings xmlns:r="http://schemas.openxmlformats.org/officeDocument/2006/relationships" xmlns:w="http://schemas.openxmlformats.org/wordprocessingml/2006/main">
  <w:divs>
    <w:div w:id="151217569">
      <w:bodyDiv w:val="1"/>
      <w:marLeft w:val="0"/>
      <w:marRight w:val="0"/>
      <w:marTop w:val="0"/>
      <w:marBottom w:val="0"/>
      <w:divBdr>
        <w:top w:val="none" w:sz="0" w:space="0" w:color="auto"/>
        <w:left w:val="none" w:sz="0" w:space="0" w:color="auto"/>
        <w:bottom w:val="none" w:sz="0" w:space="0" w:color="auto"/>
        <w:right w:val="none" w:sz="0" w:space="0" w:color="auto"/>
      </w:divBdr>
      <w:divsChild>
        <w:div w:id="1337154124">
          <w:marLeft w:val="0"/>
          <w:marRight w:val="0"/>
          <w:marTop w:val="0"/>
          <w:marBottom w:val="240"/>
          <w:divBdr>
            <w:top w:val="single" w:sz="4" w:space="5" w:color="AAAAAA"/>
            <w:left w:val="single" w:sz="4" w:space="5" w:color="AAAAAA"/>
            <w:bottom w:val="single" w:sz="4" w:space="5" w:color="AAAAAA"/>
            <w:right w:val="single" w:sz="4" w:space="5" w:color="AAAAAA"/>
          </w:divBdr>
        </w:div>
        <w:div w:id="727188926">
          <w:marLeft w:val="0"/>
          <w:marRight w:val="0"/>
          <w:marTop w:val="0"/>
          <w:marBottom w:val="215"/>
          <w:divBdr>
            <w:top w:val="single" w:sz="4" w:space="8" w:color="EBCCD1"/>
            <w:left w:val="single" w:sz="4" w:space="8" w:color="EBCCD1"/>
            <w:bottom w:val="single" w:sz="4" w:space="8" w:color="EBCCD1"/>
            <w:right w:val="single" w:sz="4" w:space="8" w:color="EBCCD1"/>
          </w:divBdr>
        </w:div>
        <w:div w:id="632444533">
          <w:marLeft w:val="0"/>
          <w:marRight w:val="0"/>
          <w:marTop w:val="107"/>
          <w:marBottom w:val="161"/>
          <w:divBdr>
            <w:top w:val="single" w:sz="4" w:space="2" w:color="auto"/>
            <w:left w:val="single" w:sz="2" w:space="0" w:color="auto"/>
            <w:bottom w:val="single" w:sz="4" w:space="0" w:color="auto"/>
            <w:right w:val="single" w:sz="2" w:space="0" w:color="auto"/>
          </w:divBdr>
          <w:divsChild>
            <w:div w:id="1258252617">
              <w:marLeft w:val="0"/>
              <w:marRight w:val="0"/>
              <w:marTop w:val="0"/>
              <w:marBottom w:val="172"/>
              <w:divBdr>
                <w:top w:val="none" w:sz="0" w:space="0" w:color="auto"/>
                <w:left w:val="none" w:sz="0" w:space="0" w:color="auto"/>
                <w:bottom w:val="none" w:sz="0" w:space="0" w:color="auto"/>
                <w:right w:val="none" w:sz="0" w:space="0" w:color="auto"/>
              </w:divBdr>
            </w:div>
            <w:div w:id="1987321873">
              <w:marLeft w:val="0"/>
              <w:marRight w:val="0"/>
              <w:marTop w:val="0"/>
              <w:marBottom w:val="0"/>
              <w:divBdr>
                <w:top w:val="none" w:sz="0" w:space="0" w:color="auto"/>
                <w:left w:val="none" w:sz="0" w:space="0" w:color="auto"/>
                <w:bottom w:val="none" w:sz="0" w:space="0" w:color="auto"/>
                <w:right w:val="none" w:sz="0" w:space="0" w:color="auto"/>
              </w:divBdr>
              <w:divsChild>
                <w:div w:id="1671518040">
                  <w:marLeft w:val="0"/>
                  <w:marRight w:val="0"/>
                  <w:marTop w:val="0"/>
                  <w:marBottom w:val="0"/>
                  <w:divBdr>
                    <w:top w:val="none" w:sz="0" w:space="0" w:color="auto"/>
                    <w:left w:val="none" w:sz="0" w:space="0" w:color="auto"/>
                    <w:bottom w:val="none" w:sz="0" w:space="0" w:color="auto"/>
                    <w:right w:val="none" w:sz="0" w:space="0" w:color="auto"/>
                  </w:divBdr>
                  <w:divsChild>
                    <w:div w:id="1068768481">
                      <w:marLeft w:val="0"/>
                      <w:marRight w:val="0"/>
                      <w:marTop w:val="0"/>
                      <w:marBottom w:val="97"/>
                      <w:divBdr>
                        <w:top w:val="none" w:sz="0" w:space="0" w:color="auto"/>
                        <w:left w:val="none" w:sz="0" w:space="0" w:color="auto"/>
                        <w:bottom w:val="none" w:sz="0" w:space="0" w:color="auto"/>
                        <w:right w:val="none" w:sz="0" w:space="0" w:color="auto"/>
                      </w:divBdr>
                      <w:divsChild>
                        <w:div w:id="1182431118">
                          <w:marLeft w:val="0"/>
                          <w:marRight w:val="0"/>
                          <w:marTop w:val="0"/>
                          <w:marBottom w:val="0"/>
                          <w:divBdr>
                            <w:top w:val="none" w:sz="0" w:space="0" w:color="auto"/>
                            <w:left w:val="none" w:sz="0" w:space="0" w:color="auto"/>
                            <w:bottom w:val="none" w:sz="0" w:space="0" w:color="auto"/>
                            <w:right w:val="none" w:sz="0" w:space="0" w:color="auto"/>
                          </w:divBdr>
                        </w:div>
                      </w:divsChild>
                    </w:div>
                    <w:div w:id="53234726">
                      <w:marLeft w:val="0"/>
                      <w:marRight w:val="0"/>
                      <w:marTop w:val="0"/>
                      <w:marBottom w:val="0"/>
                      <w:divBdr>
                        <w:top w:val="none" w:sz="0" w:space="0" w:color="auto"/>
                        <w:left w:val="none" w:sz="0" w:space="0" w:color="auto"/>
                        <w:bottom w:val="none" w:sz="0" w:space="0" w:color="auto"/>
                        <w:right w:val="none" w:sz="0" w:space="0" w:color="auto"/>
                      </w:divBdr>
                      <w:divsChild>
                        <w:div w:id="19012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92677">
              <w:marLeft w:val="0"/>
              <w:marRight w:val="0"/>
              <w:marTop w:val="0"/>
              <w:marBottom w:val="0"/>
              <w:divBdr>
                <w:top w:val="none" w:sz="0" w:space="0" w:color="auto"/>
                <w:left w:val="none" w:sz="0" w:space="0" w:color="auto"/>
                <w:bottom w:val="none" w:sz="0" w:space="0" w:color="auto"/>
                <w:right w:val="none" w:sz="0" w:space="0" w:color="auto"/>
              </w:divBdr>
            </w:div>
          </w:divsChild>
        </w:div>
        <w:div w:id="1957717969">
          <w:marLeft w:val="0"/>
          <w:marRight w:val="0"/>
          <w:marTop w:val="0"/>
          <w:marBottom w:val="215"/>
          <w:divBdr>
            <w:top w:val="single" w:sz="4" w:space="8" w:color="D6E9C6"/>
            <w:left w:val="single" w:sz="4" w:space="8" w:color="D6E9C6"/>
            <w:bottom w:val="single" w:sz="4" w:space="8" w:color="D6E9C6"/>
            <w:right w:val="single" w:sz="4" w:space="8" w:color="D6E9C6"/>
          </w:divBdr>
        </w:div>
        <w:div w:id="1517579694">
          <w:marLeft w:val="0"/>
          <w:marRight w:val="0"/>
          <w:marTop w:val="0"/>
          <w:marBottom w:val="215"/>
          <w:divBdr>
            <w:top w:val="single" w:sz="4" w:space="8" w:color="D6E9C6"/>
            <w:left w:val="single" w:sz="4" w:space="8" w:color="D6E9C6"/>
            <w:bottom w:val="single" w:sz="4" w:space="8" w:color="D6E9C6"/>
            <w:right w:val="single" w:sz="4" w:space="8" w:color="D6E9C6"/>
          </w:divBdr>
        </w:div>
        <w:div w:id="144275014">
          <w:marLeft w:val="0"/>
          <w:marRight w:val="0"/>
          <w:marTop w:val="0"/>
          <w:marBottom w:val="215"/>
          <w:divBdr>
            <w:top w:val="single" w:sz="4" w:space="8" w:color="D6E9C6"/>
            <w:left w:val="single" w:sz="4" w:space="8" w:color="D6E9C6"/>
            <w:bottom w:val="single" w:sz="4" w:space="8" w:color="D6E9C6"/>
            <w:right w:val="single" w:sz="4" w:space="8" w:color="D6E9C6"/>
          </w:divBdr>
        </w:div>
        <w:div w:id="1858542802">
          <w:marLeft w:val="0"/>
          <w:marRight w:val="0"/>
          <w:marTop w:val="0"/>
          <w:marBottom w:val="215"/>
          <w:divBdr>
            <w:top w:val="single" w:sz="4" w:space="8" w:color="D6E9C6"/>
            <w:left w:val="single" w:sz="4" w:space="8" w:color="D6E9C6"/>
            <w:bottom w:val="single" w:sz="4" w:space="8" w:color="D6E9C6"/>
            <w:right w:val="single" w:sz="4" w:space="8" w:color="D6E9C6"/>
          </w:divBdr>
        </w:div>
        <w:div w:id="1182277968">
          <w:marLeft w:val="0"/>
          <w:marRight w:val="0"/>
          <w:marTop w:val="0"/>
          <w:marBottom w:val="215"/>
          <w:divBdr>
            <w:top w:val="single" w:sz="4" w:space="8" w:color="FAEBCC"/>
            <w:left w:val="single" w:sz="4" w:space="8" w:color="FAEBCC"/>
            <w:bottom w:val="single" w:sz="4" w:space="8" w:color="FAEBCC"/>
            <w:right w:val="single" w:sz="4" w:space="8" w:color="FAEBCC"/>
          </w:divBdr>
        </w:div>
        <w:div w:id="117116489">
          <w:marLeft w:val="0"/>
          <w:marRight w:val="0"/>
          <w:marTop w:val="0"/>
          <w:marBottom w:val="215"/>
          <w:divBdr>
            <w:top w:val="single" w:sz="4" w:space="8" w:color="FAEBCC"/>
            <w:left w:val="single" w:sz="4" w:space="8" w:color="FAEBCC"/>
            <w:bottom w:val="single" w:sz="4" w:space="8" w:color="FAEBCC"/>
            <w:right w:val="single" w:sz="4" w:space="8" w:color="FAEBCC"/>
          </w:divBdr>
        </w:div>
        <w:div w:id="2033918983">
          <w:marLeft w:val="0"/>
          <w:marRight w:val="0"/>
          <w:marTop w:val="107"/>
          <w:marBottom w:val="161"/>
          <w:divBdr>
            <w:top w:val="single" w:sz="4" w:space="2" w:color="auto"/>
            <w:left w:val="single" w:sz="2" w:space="0" w:color="auto"/>
            <w:bottom w:val="single" w:sz="4" w:space="0" w:color="auto"/>
            <w:right w:val="single" w:sz="2" w:space="0" w:color="auto"/>
          </w:divBdr>
          <w:divsChild>
            <w:div w:id="217013363">
              <w:marLeft w:val="0"/>
              <w:marRight w:val="0"/>
              <w:marTop w:val="0"/>
              <w:marBottom w:val="172"/>
              <w:divBdr>
                <w:top w:val="none" w:sz="0" w:space="0" w:color="auto"/>
                <w:left w:val="none" w:sz="0" w:space="0" w:color="auto"/>
                <w:bottom w:val="none" w:sz="0" w:space="0" w:color="auto"/>
                <w:right w:val="none" w:sz="0" w:space="0" w:color="auto"/>
              </w:divBdr>
            </w:div>
            <w:div w:id="1267347219">
              <w:marLeft w:val="0"/>
              <w:marRight w:val="0"/>
              <w:marTop w:val="0"/>
              <w:marBottom w:val="0"/>
              <w:divBdr>
                <w:top w:val="none" w:sz="0" w:space="0" w:color="auto"/>
                <w:left w:val="none" w:sz="0" w:space="0" w:color="auto"/>
                <w:bottom w:val="none" w:sz="0" w:space="0" w:color="auto"/>
                <w:right w:val="none" w:sz="0" w:space="0" w:color="auto"/>
              </w:divBdr>
              <w:divsChild>
                <w:div w:id="1896623946">
                  <w:marLeft w:val="0"/>
                  <w:marRight w:val="0"/>
                  <w:marTop w:val="0"/>
                  <w:marBottom w:val="0"/>
                  <w:divBdr>
                    <w:top w:val="none" w:sz="0" w:space="0" w:color="auto"/>
                    <w:left w:val="none" w:sz="0" w:space="0" w:color="auto"/>
                    <w:bottom w:val="none" w:sz="0" w:space="0" w:color="auto"/>
                    <w:right w:val="none" w:sz="0" w:space="0" w:color="auto"/>
                  </w:divBdr>
                  <w:divsChild>
                    <w:div w:id="1216701350">
                      <w:marLeft w:val="0"/>
                      <w:marRight w:val="0"/>
                      <w:marTop w:val="0"/>
                      <w:marBottom w:val="0"/>
                      <w:divBdr>
                        <w:top w:val="none" w:sz="0" w:space="0" w:color="auto"/>
                        <w:left w:val="none" w:sz="0" w:space="0" w:color="auto"/>
                        <w:bottom w:val="none" w:sz="0" w:space="0" w:color="auto"/>
                        <w:right w:val="none" w:sz="0" w:space="0" w:color="auto"/>
                      </w:divBdr>
                      <w:divsChild>
                        <w:div w:id="10377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06237">
              <w:marLeft w:val="0"/>
              <w:marRight w:val="0"/>
              <w:marTop w:val="0"/>
              <w:marBottom w:val="0"/>
              <w:divBdr>
                <w:top w:val="none" w:sz="0" w:space="0" w:color="auto"/>
                <w:left w:val="none" w:sz="0" w:space="0" w:color="auto"/>
                <w:bottom w:val="none" w:sz="0" w:space="0" w:color="auto"/>
                <w:right w:val="none" w:sz="0" w:space="0" w:color="auto"/>
              </w:divBdr>
            </w:div>
          </w:divsChild>
        </w:div>
        <w:div w:id="932862122">
          <w:marLeft w:val="0"/>
          <w:marRight w:val="0"/>
          <w:marTop w:val="0"/>
          <w:marBottom w:val="215"/>
          <w:divBdr>
            <w:top w:val="single" w:sz="4" w:space="8" w:color="D6E9C6"/>
            <w:left w:val="single" w:sz="4" w:space="8" w:color="D6E9C6"/>
            <w:bottom w:val="single" w:sz="4" w:space="8" w:color="D6E9C6"/>
            <w:right w:val="single" w:sz="4" w:space="8" w:color="D6E9C6"/>
          </w:divBdr>
        </w:div>
        <w:div w:id="760417485">
          <w:marLeft w:val="0"/>
          <w:marRight w:val="0"/>
          <w:marTop w:val="0"/>
          <w:marBottom w:val="215"/>
          <w:divBdr>
            <w:top w:val="single" w:sz="4" w:space="8" w:color="D6E9C6"/>
            <w:left w:val="single" w:sz="4" w:space="8" w:color="D6E9C6"/>
            <w:bottom w:val="single" w:sz="4" w:space="8" w:color="D6E9C6"/>
            <w:right w:val="single" w:sz="4" w:space="8" w:color="D6E9C6"/>
          </w:divBdr>
        </w:div>
        <w:div w:id="1351951283">
          <w:marLeft w:val="0"/>
          <w:marRight w:val="0"/>
          <w:marTop w:val="0"/>
          <w:marBottom w:val="215"/>
          <w:divBdr>
            <w:top w:val="single" w:sz="4" w:space="8" w:color="D6E9C6"/>
            <w:left w:val="single" w:sz="4" w:space="8" w:color="D6E9C6"/>
            <w:bottom w:val="single" w:sz="4" w:space="8" w:color="D6E9C6"/>
            <w:right w:val="single" w:sz="4" w:space="8" w:color="D6E9C6"/>
          </w:divBdr>
        </w:div>
        <w:div w:id="1856386088">
          <w:marLeft w:val="0"/>
          <w:marRight w:val="0"/>
          <w:marTop w:val="107"/>
          <w:marBottom w:val="161"/>
          <w:divBdr>
            <w:top w:val="single" w:sz="4" w:space="2" w:color="auto"/>
            <w:left w:val="single" w:sz="2" w:space="0" w:color="auto"/>
            <w:bottom w:val="single" w:sz="4" w:space="0" w:color="auto"/>
            <w:right w:val="single" w:sz="2" w:space="0" w:color="auto"/>
          </w:divBdr>
          <w:divsChild>
            <w:div w:id="1930116581">
              <w:marLeft w:val="0"/>
              <w:marRight w:val="0"/>
              <w:marTop w:val="0"/>
              <w:marBottom w:val="172"/>
              <w:divBdr>
                <w:top w:val="none" w:sz="0" w:space="0" w:color="auto"/>
                <w:left w:val="none" w:sz="0" w:space="0" w:color="auto"/>
                <w:bottom w:val="none" w:sz="0" w:space="0" w:color="auto"/>
                <w:right w:val="none" w:sz="0" w:space="0" w:color="auto"/>
              </w:divBdr>
            </w:div>
            <w:div w:id="1412316890">
              <w:marLeft w:val="0"/>
              <w:marRight w:val="0"/>
              <w:marTop w:val="0"/>
              <w:marBottom w:val="0"/>
              <w:divBdr>
                <w:top w:val="none" w:sz="0" w:space="0" w:color="auto"/>
                <w:left w:val="none" w:sz="0" w:space="0" w:color="auto"/>
                <w:bottom w:val="none" w:sz="0" w:space="0" w:color="auto"/>
                <w:right w:val="none" w:sz="0" w:space="0" w:color="auto"/>
              </w:divBdr>
              <w:divsChild>
                <w:div w:id="1410230979">
                  <w:marLeft w:val="0"/>
                  <w:marRight w:val="0"/>
                  <w:marTop w:val="0"/>
                  <w:marBottom w:val="0"/>
                  <w:divBdr>
                    <w:top w:val="none" w:sz="0" w:space="0" w:color="auto"/>
                    <w:left w:val="none" w:sz="0" w:space="0" w:color="auto"/>
                    <w:bottom w:val="none" w:sz="0" w:space="0" w:color="auto"/>
                    <w:right w:val="none" w:sz="0" w:space="0" w:color="auto"/>
                  </w:divBdr>
                  <w:divsChild>
                    <w:div w:id="1071124833">
                      <w:marLeft w:val="0"/>
                      <w:marRight w:val="0"/>
                      <w:marTop w:val="0"/>
                      <w:marBottom w:val="0"/>
                      <w:divBdr>
                        <w:top w:val="none" w:sz="0" w:space="0" w:color="auto"/>
                        <w:left w:val="none" w:sz="0" w:space="0" w:color="auto"/>
                        <w:bottom w:val="none" w:sz="0" w:space="0" w:color="auto"/>
                        <w:right w:val="none" w:sz="0" w:space="0" w:color="auto"/>
                      </w:divBdr>
                      <w:divsChild>
                        <w:div w:id="510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42737">
              <w:marLeft w:val="0"/>
              <w:marRight w:val="0"/>
              <w:marTop w:val="0"/>
              <w:marBottom w:val="0"/>
              <w:divBdr>
                <w:top w:val="none" w:sz="0" w:space="0" w:color="auto"/>
                <w:left w:val="none" w:sz="0" w:space="0" w:color="auto"/>
                <w:bottom w:val="none" w:sz="0" w:space="0" w:color="auto"/>
                <w:right w:val="none" w:sz="0" w:space="0" w:color="auto"/>
              </w:divBdr>
            </w:div>
          </w:divsChild>
        </w:div>
        <w:div w:id="1746683998">
          <w:marLeft w:val="0"/>
          <w:marRight w:val="0"/>
          <w:marTop w:val="0"/>
          <w:marBottom w:val="215"/>
          <w:divBdr>
            <w:top w:val="single" w:sz="4" w:space="8" w:color="FAEBCC"/>
            <w:left w:val="single" w:sz="4" w:space="8" w:color="FAEBCC"/>
            <w:bottom w:val="single" w:sz="4" w:space="8" w:color="FAEBCC"/>
            <w:right w:val="single" w:sz="4" w:space="8" w:color="FAEBCC"/>
          </w:divBdr>
        </w:div>
        <w:div w:id="1244294410">
          <w:marLeft w:val="0"/>
          <w:marRight w:val="0"/>
          <w:marTop w:val="0"/>
          <w:marBottom w:val="215"/>
          <w:divBdr>
            <w:top w:val="single" w:sz="4" w:space="8" w:color="D6E9C6"/>
            <w:left w:val="single" w:sz="4" w:space="8" w:color="D6E9C6"/>
            <w:bottom w:val="single" w:sz="4" w:space="8" w:color="D6E9C6"/>
            <w:right w:val="single" w:sz="4" w:space="8" w:color="D6E9C6"/>
          </w:divBdr>
        </w:div>
        <w:div w:id="1459639118">
          <w:marLeft w:val="0"/>
          <w:marRight w:val="0"/>
          <w:marTop w:val="0"/>
          <w:marBottom w:val="215"/>
          <w:divBdr>
            <w:top w:val="single" w:sz="4" w:space="8" w:color="D6E9C6"/>
            <w:left w:val="single" w:sz="4" w:space="8" w:color="D6E9C6"/>
            <w:bottom w:val="single" w:sz="4" w:space="8" w:color="D6E9C6"/>
            <w:right w:val="single" w:sz="4" w:space="8" w:color="D6E9C6"/>
          </w:divBdr>
        </w:div>
        <w:div w:id="333846959">
          <w:marLeft w:val="0"/>
          <w:marRight w:val="0"/>
          <w:marTop w:val="0"/>
          <w:marBottom w:val="215"/>
          <w:divBdr>
            <w:top w:val="single" w:sz="4" w:space="8" w:color="D6E9C6"/>
            <w:left w:val="single" w:sz="4" w:space="8" w:color="D6E9C6"/>
            <w:bottom w:val="single" w:sz="4" w:space="8" w:color="D6E9C6"/>
            <w:right w:val="single" w:sz="4" w:space="8" w:color="D6E9C6"/>
          </w:divBdr>
        </w:div>
      </w:divsChild>
    </w:div>
    <w:div w:id="6151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6525/" TargetMode="External"/><Relationship Id="rId3" Type="http://schemas.openxmlformats.org/officeDocument/2006/relationships/settings" Target="settings.xml"/><Relationship Id="rId7" Type="http://schemas.openxmlformats.org/officeDocument/2006/relationships/hyperlink" Target="http://www.consultant.ru/document/cons_doc_LAW_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683/868e999565203643c0080fb1f91c40cc6c9df123/" TargetMode="External"/><Relationship Id="rId5" Type="http://schemas.openxmlformats.org/officeDocument/2006/relationships/hyperlink" Target="https://invalid.expert/wp-content/uploads/2020/04/1375-i-na-2020-g.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1912</Words>
  <Characters>10904</Characters>
  <Application>Microsoft Office Word</Application>
  <DocSecurity>0</DocSecurity>
  <Lines>90</Lines>
  <Paragraphs>25</Paragraphs>
  <ScaleCrop>false</ScaleCrop>
  <Company>ООО "МОК-Центр"</Company>
  <LinksUpToDate>false</LinksUpToDate>
  <CharactersWithSpaces>12791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2020-08-27T10:13:00Z</dcterms:created>
  <dcterms:modified xsi:type="dcterms:W3CDTF">2020-08-27T10:17:00Z</dcterms:modified>
</cp:coreProperties>
</file>