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2D" w:rsidRDefault="00A7152D" w:rsidP="00A7152D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A7152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Перечень ежемесячных пособий от соцзащиты</w:t>
      </w:r>
    </w:p>
    <w:p w:rsidR="00A7152D" w:rsidRPr="00A7152D" w:rsidRDefault="00A7152D" w:rsidP="00A7152D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 xml:space="preserve">За социальную поддержку граждан России отвечает Министерство труда и социального развития РФ. Каждый нуждающийся </w:t>
      </w:r>
      <w:proofErr w:type="gramStart"/>
      <w:r w:rsidRPr="00A7152D">
        <w:t>в праве</w:t>
      </w:r>
      <w:proofErr w:type="gramEnd"/>
      <w:r w:rsidRPr="00A7152D">
        <w:t xml:space="preserve"> прийти в отделение Соцзащиты по месту регистрации и получить пособие, льготу или иную финансовую поддержку от государства, если таковая ему положена по закону.</w:t>
      </w:r>
    </w:p>
    <w:p w:rsid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Нормативно-правовая база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Нормативных документов, необходимых для работы социальной службы, огромное количество. Регламентирована каждая сфера социальной защиты населения, поэтому перечислить полный список действующих на сегодняшний день законодательных документов невозможно.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Но есть некоторый минимум нормативно-правовой документации, без которого корректная и грамотная работа представителей социальных служб невозможна:</w:t>
      </w:r>
    </w:p>
    <w:p w:rsidR="00A7152D" w:rsidRPr="00A7152D" w:rsidRDefault="00A7152D" w:rsidP="00A7152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442 от 28.12.2013;</w:t>
        </w:r>
      </w:hyperlink>
    </w:p>
    <w:p w:rsidR="00A7152D" w:rsidRPr="00A7152D" w:rsidRDefault="00A7152D" w:rsidP="00A7152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81 от 19.05.1995;</w:t>
        </w:r>
      </w:hyperlink>
    </w:p>
    <w:p w:rsidR="00A7152D" w:rsidRPr="00A7152D" w:rsidRDefault="00A7152D" w:rsidP="00A7152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178 от 17.07.1999;</w:t>
        </w:r>
      </w:hyperlink>
    </w:p>
    <w:p w:rsidR="00A7152D" w:rsidRPr="00A7152D" w:rsidRDefault="00A7152D" w:rsidP="00A7152D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181 от 24.11.1995.</w:t>
        </w:r>
      </w:hyperlink>
    </w:p>
    <w:p w:rsid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Кто имеет право на выплаты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Социальные зачисления бывают федеральными и региональными.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Федеральные начисления производятся за счет государственного бюджета. Средства положены людям: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Герои СССР и РФ;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ветераны и инвалиды труда;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участники второй мировой войны и труженики тыла;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участники всех военных действий, в которых действовала российская сторона;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реабилитированные граждане СССР или РФ;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участники ликвидации аварии на ЧАЭС и пострадавшие во время аварии граждане;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близкие родственники погибших при исполнении долга военнослужащих;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бывшие в плену во время ВОВ граждане;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кавалеры Ордена Славы;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герои социалистического труда;</w:t>
      </w:r>
    </w:p>
    <w:p w:rsidR="00A7152D" w:rsidRPr="00A7152D" w:rsidRDefault="00A7152D" w:rsidP="00A7152D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несовершеннолетние инвалиды и дети с ограниченными возможностями.</w:t>
      </w:r>
    </w:p>
    <w:p w:rsidR="00A7152D" w:rsidRDefault="00A7152D" w:rsidP="00A7152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lastRenderedPageBreak/>
        <w:t>Гражданин, имеющий геройские отличия и заслуги перед Родиной, претендует на федеральные льготы и выплаты (</w:t>
      </w:r>
      <w:hyperlink r:id="rId9" w:tgtFrame="_blank" w:history="1">
        <w:r w:rsidRPr="00A7152D">
          <w:rPr>
            <w:rStyle w:val="a4"/>
            <w:rFonts w:eastAsiaTheme="majorEastAsia"/>
            <w:color w:val="auto"/>
          </w:rPr>
          <w:t>регламентировано ФЗ No178-ФЗ от 17.07.1999г.</w:t>
        </w:r>
      </w:hyperlink>
      <w:r w:rsidRPr="00A7152D">
        <w:t>).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Помощь местных властей предназначена для социально незащищенных людей: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одинокие пенсионеры;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многодетные семьи с несовершеннолетними детьми;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люди с заслугами перед регионом или страной;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инвалиды;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несовершеннолетние, находящиеся на попечении родственников-инвалидов или пенсионеров;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осиротевшие или оставшиеся без попечения обоих родителей по любым причинам дети;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беременные или находящиеся в декрете женщины;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студентки очного отделения, ставшие мамами;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опекуны детей-инвалидов;</w:t>
      </w:r>
    </w:p>
    <w:p w:rsidR="00A7152D" w:rsidRPr="00A7152D" w:rsidRDefault="00A7152D" w:rsidP="00A7152D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потерявшие работу по причине сокращения граждане.</w:t>
      </w:r>
    </w:p>
    <w:p w:rsid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52D" w:rsidRP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В России особое внимание уделяется поддержке материнства и женщинам, находящимся в декрете. Эти вопросы регламентированы:</w:t>
      </w:r>
    </w:p>
    <w:p w:rsidR="00A7152D" w:rsidRPr="00A7152D" w:rsidRDefault="00A7152D" w:rsidP="00A7152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81 от 19.05.1999 г.;</w:t>
        </w:r>
      </w:hyperlink>
    </w:p>
    <w:p w:rsidR="00A7152D" w:rsidRPr="00A7152D" w:rsidRDefault="00A7152D" w:rsidP="00A7152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006403471225371637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255 от 29.12.2006 г.;</w:t>
        </w:r>
      </w:hyperlink>
    </w:p>
    <w:p w:rsidR="00A7152D" w:rsidRPr="00A7152D" w:rsidRDefault="00A7152D" w:rsidP="00A7152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Письмо ФСС России № 17-03-11/06-1026 от 28.01.14;</w:t>
        </w:r>
      </w:hyperlink>
    </w:p>
    <w:p w:rsidR="00A7152D" w:rsidRPr="00A7152D" w:rsidRDefault="00A7152D" w:rsidP="00A7152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Приказ </w:t>
        </w:r>
        <w:proofErr w:type="spellStart"/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РФ № 1012н от 23.12.09;</w:t>
        </w:r>
      </w:hyperlink>
    </w:p>
    <w:p w:rsidR="00A7152D" w:rsidRPr="00A7152D" w:rsidRDefault="00A7152D" w:rsidP="00A7152D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Приказ </w:t>
        </w:r>
        <w:proofErr w:type="spellStart"/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A7152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России № 74 от 31.01.07.</w:t>
        </w:r>
      </w:hyperlink>
    </w:p>
    <w:p w:rsid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52D" w:rsidRP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Классифицировать социальные выплаты в РФ можно по получателю:</w:t>
      </w:r>
    </w:p>
    <w:p w:rsidR="00A7152D" w:rsidRPr="00A7152D" w:rsidRDefault="00A7152D" w:rsidP="00A7152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для безработных;</w:t>
      </w:r>
    </w:p>
    <w:p w:rsidR="00A7152D" w:rsidRPr="00A7152D" w:rsidRDefault="00A7152D" w:rsidP="00A7152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для работающих;</w:t>
      </w:r>
    </w:p>
    <w:p w:rsidR="00A7152D" w:rsidRPr="00A7152D" w:rsidRDefault="00A7152D" w:rsidP="00A7152D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детские.</w:t>
      </w:r>
    </w:p>
    <w:p w:rsid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52D" w:rsidRP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 продолжительности выплат:</w:t>
      </w:r>
    </w:p>
    <w:p w:rsidR="00A7152D" w:rsidRPr="00A7152D" w:rsidRDefault="00A7152D" w:rsidP="00A7152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52D">
        <w:rPr>
          <w:rFonts w:ascii="Times New Roman" w:hAnsi="Times New Roman" w:cs="Times New Roman"/>
          <w:sz w:val="24"/>
          <w:szCs w:val="24"/>
        </w:rPr>
        <w:t>единоразовые</w:t>
      </w:r>
      <w:proofErr w:type="spellEnd"/>
      <w:r w:rsidRPr="00A7152D">
        <w:rPr>
          <w:rFonts w:ascii="Times New Roman" w:hAnsi="Times New Roman" w:cs="Times New Roman"/>
          <w:sz w:val="24"/>
          <w:szCs w:val="24"/>
        </w:rPr>
        <w:t>;</w:t>
      </w:r>
    </w:p>
    <w:p w:rsidR="00A7152D" w:rsidRPr="00A7152D" w:rsidRDefault="00A7152D" w:rsidP="00A7152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ежемесячные;</w:t>
      </w:r>
    </w:p>
    <w:p w:rsidR="00A7152D" w:rsidRPr="00A7152D" w:rsidRDefault="00A7152D" w:rsidP="00A7152D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один раз в год.</w:t>
      </w:r>
    </w:p>
    <w:p w:rsidR="00A7152D" w:rsidRDefault="00A7152D" w:rsidP="00A7152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Целевое направление выплат за счет фондов социальной помощи населения разделяется на поддержание достойного уровня жизни для малоимущих граждан и возмещения регулярно затрачиваемых средств.</w:t>
      </w:r>
    </w:p>
    <w:p w:rsidR="00A7152D" w:rsidRP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Какие пособия можно получить?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В 2020 году граждане Российской Федерации могут претендовать на получение различных льгот, дотаций и выплат. Назначение скидок и начислений зависит от категории просителя.</w:t>
      </w:r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Для оплаты коммунальных услуг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Привилегии, предоставляемые Собесом и субсидии — это две разные формы государственной помощи гражданам. Льготы уменьшают сумму платежа на причитающийся в конкретном случае процент. Субсидии — это средства, подлежащие возврату на расчетный счет льготника на основании оплаченных квитанций ЖКХ.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Некоторые категории российских жителей получают от Управления социальной защиты населения (УСЗН) полное освобождение от необходимости оплачивать расходы на коммунальные услуги:</w:t>
      </w:r>
    </w:p>
    <w:p w:rsidR="00A7152D" w:rsidRPr="00A7152D" w:rsidRDefault="00A7152D" w:rsidP="00A7152D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герои СССР и РФ;</w:t>
      </w:r>
    </w:p>
    <w:p w:rsidR="00A7152D" w:rsidRPr="00A7152D" w:rsidRDefault="00A7152D" w:rsidP="00A7152D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полные кавалеры ордена Трудовой Славы;</w:t>
      </w:r>
    </w:p>
    <w:p w:rsidR="00A7152D" w:rsidRPr="00A7152D" w:rsidRDefault="00A7152D" w:rsidP="00A7152D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герои социалистического труда;</w:t>
      </w:r>
    </w:p>
    <w:p w:rsidR="00A7152D" w:rsidRPr="00A7152D" w:rsidRDefault="00A7152D" w:rsidP="00A7152D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и другие граждане страны, удостоенные особыми званиями и регалиями.</w:t>
      </w:r>
    </w:p>
    <w:p w:rsidR="00A7152D" w:rsidRDefault="00A7152D" w:rsidP="00A7152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Пенсионеры, достигшие 80 лет, получают стопроцентную компенсацию за оплату расходов на капитальный ремонт.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На пятидесятипроцентные льготы могут рассчитывать:</w:t>
      </w:r>
    </w:p>
    <w:p w:rsidR="00A7152D" w:rsidRPr="00A7152D" w:rsidRDefault="00A7152D" w:rsidP="00A7152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участники ВОВ, вдовы участников ВОВ, работники тыла;</w:t>
      </w:r>
    </w:p>
    <w:p w:rsidR="00A7152D" w:rsidRPr="00A7152D" w:rsidRDefault="00A7152D" w:rsidP="00A7152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инвалиды, родители детей-инвалидов, опекуны инвалидов;</w:t>
      </w:r>
    </w:p>
    <w:p w:rsidR="00A7152D" w:rsidRPr="00A7152D" w:rsidRDefault="00A7152D" w:rsidP="00A7152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многодетные семьи при наличии трех и более несовершеннолетних детей;</w:t>
      </w:r>
    </w:p>
    <w:p w:rsidR="00A7152D" w:rsidRPr="00A7152D" w:rsidRDefault="00A7152D" w:rsidP="00A7152D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ликвидаторы аварии ЧАЭС, их вдовы и ближайшие родственники.</w:t>
      </w:r>
    </w:p>
    <w:p w:rsidR="00A7152D" w:rsidRDefault="00A7152D" w:rsidP="00A7152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Некоторые категории бюджетников вправе вернуть средства, потраченные на коммуналку, в размере 1200 рублей.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В муниципальных образованиях существуют губернаторские программы, направленные на поддержку малоимущего населения. Городские власти могут назначить преференции из собственных средств.</w:t>
      </w:r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Default="00A7152D" w:rsidP="00A7152D">
      <w:pPr>
        <w:rPr>
          <w:lang w:val="en-US"/>
        </w:rPr>
      </w:pPr>
    </w:p>
    <w:p w:rsidR="00A7152D" w:rsidRDefault="00A7152D" w:rsidP="00A7152D">
      <w:pPr>
        <w:rPr>
          <w:lang w:val="en-US"/>
        </w:rPr>
      </w:pPr>
    </w:p>
    <w:p w:rsidR="00A7152D" w:rsidRDefault="00A7152D" w:rsidP="00A7152D">
      <w:pPr>
        <w:rPr>
          <w:lang w:val="en-US"/>
        </w:rPr>
      </w:pPr>
    </w:p>
    <w:p w:rsidR="00A7152D" w:rsidRPr="00A7152D" w:rsidRDefault="00A7152D" w:rsidP="00A7152D">
      <w:pPr>
        <w:rPr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Льготы на проезд в общественном транспорте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Обязательные льготы получают:</w:t>
      </w:r>
    </w:p>
    <w:p w:rsidR="00A7152D" w:rsidRPr="00A7152D" w:rsidRDefault="00A7152D" w:rsidP="00A7152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школьники;</w:t>
      </w:r>
    </w:p>
    <w:p w:rsidR="00A7152D" w:rsidRPr="00A7152D" w:rsidRDefault="00A7152D" w:rsidP="00A7152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дети-сироты;</w:t>
      </w:r>
    </w:p>
    <w:p w:rsidR="00A7152D" w:rsidRPr="00A7152D" w:rsidRDefault="00A7152D" w:rsidP="00A7152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ветераны военных действий;</w:t>
      </w:r>
    </w:p>
    <w:p w:rsidR="00A7152D" w:rsidRPr="00A7152D" w:rsidRDefault="00A7152D" w:rsidP="00A7152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лица, получившие государственные регалии;</w:t>
      </w:r>
    </w:p>
    <w:p w:rsidR="00A7152D" w:rsidRPr="00A7152D" w:rsidRDefault="00A7152D" w:rsidP="00A7152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ветераны труда;</w:t>
      </w:r>
    </w:p>
    <w:p w:rsidR="00A7152D" w:rsidRPr="00A7152D" w:rsidRDefault="00A7152D" w:rsidP="00A7152D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пенсионеры.</w:t>
      </w:r>
    </w:p>
    <w:p w:rsidR="00A7152D" w:rsidRDefault="00A7152D" w:rsidP="00A7152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Список может быть пополнен при индивидуальном рассмотрении местными властями ситуации. Размер скидки зависит от статуса претендента (например, Герои труда могут пользоваться общественным транспортом бесплатно). Электрички и поезда также считаются общественным транспортом.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Помощь многодетным семьям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 xml:space="preserve">В России большое значение уделяется статусу материнства и развитию семейных ценностей. Правительство всячески </w:t>
      </w:r>
      <w:proofErr w:type="gramStart"/>
      <w:r w:rsidRPr="00A7152D">
        <w:t>поощряет желание родителей становится</w:t>
      </w:r>
      <w:proofErr w:type="gramEnd"/>
      <w:r w:rsidRPr="00A7152D">
        <w:t xml:space="preserve"> многодетными. Например, с 2020 года при рождении третьего ребенка семья получает 450 000 рублей на погашение ипотеки и улучшение жилищных условий.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Для многодетных семей одобрены послабления: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при оплате расходов на ЖКХ и капитальный ремонт дается скидка 30%;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бесплатный проезд в общественном транспорте в большинстве регионов страны;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для ребенка младше 6 лет медикаменты продаются с большой скидкой или предоставляются бесплатно (при наличии рецепта);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помощь от государства в приобретении земельного участка для осуществления сельскохозяйственной деятельности;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снижение процентной ставки при получении кредитов;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один раз в месяц семья вправе сходить на культурно-увеселительное мероприятие за счет государства;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бесплатные путевки для детей в летние лагеря;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бесплатная школьная форма;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предоставление мест в детских садах вне очереди;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возможность родителям работать неполный рабочий день или на дому;</w:t>
      </w:r>
    </w:p>
    <w:p w:rsidR="00A7152D" w:rsidRPr="00A7152D" w:rsidRDefault="00A7152D" w:rsidP="00A7152D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досрочный выход матери на пенсию.</w:t>
      </w:r>
    </w:p>
    <w:p w:rsidR="00A7152D" w:rsidRDefault="00A7152D" w:rsidP="00A7152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Если многодетная семья живет на средства меньшие, чем два прожиточных минимума, то семейству положена президентская помощь величиной 10 000 рублей в месяц. Малообеспеченные родители могут также обратиться за помощью к местной власти и получить дотации в размере 10 500 рублей в месяц.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lastRenderedPageBreak/>
        <w:t>Особые регалии получают семьи с 7 и более детьми. Такие родители удостаиваются ордена Родительской Славы (на основании УП No775 от 13.05.2008 г.) и премии в размере 100 000 рублей.</w:t>
      </w:r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Выплаты по беременности и родам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В РФ предусмотрены начисления по беременности и родам:</w:t>
      </w:r>
    </w:p>
    <w:p w:rsidR="00A7152D" w:rsidRPr="00A7152D" w:rsidRDefault="00A7152D" w:rsidP="00A7152D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52D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A7152D">
        <w:rPr>
          <w:rFonts w:ascii="Times New Roman" w:hAnsi="Times New Roman" w:cs="Times New Roman"/>
          <w:sz w:val="24"/>
          <w:szCs w:val="24"/>
        </w:rPr>
        <w:t xml:space="preserve"> доплата, на которую претендует любой из работающих родителей. Сумма в 2020 году предварительно составляет 18 178,92 руб.</w:t>
      </w:r>
    </w:p>
    <w:p w:rsidR="00A7152D" w:rsidRPr="00A7152D" w:rsidRDefault="00A7152D" w:rsidP="00A7152D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Декретные средства — 100% от среднего заработка будущей мамы за последние два года труда. Минимальная величина начислений в 2020 году — 60 400 рублей.</w:t>
      </w:r>
    </w:p>
    <w:p w:rsidR="00A7152D" w:rsidRPr="00A7152D" w:rsidRDefault="00A7152D" w:rsidP="00A7152D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 уходу за ребенком до 1,5 лет. Ежемесячная выплата рассчитана как 40% от среднемесячного дохода женщины за последние два года. Если на момент рождения ребенка фирма, в которой работала женщина, ликвидирована, то сумма выплаты будет фиксированной — 12 500 рублей каждый месяц. Безработные матери тоже претендуют на финансовую поддержку, но для этого они должны состоять на учете на бирже труда.</w:t>
      </w:r>
    </w:p>
    <w:p w:rsidR="00A7152D" w:rsidRPr="00A7152D" w:rsidRDefault="00A7152D" w:rsidP="00A7152D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Материнский капитал. С 1 января текущего года родители, ставшие таковыми в первый раз, получат капитал в размере 466 617 руб., на второго ребенка — 616 617 рублей.</w:t>
      </w:r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Начисления женам военнослужащих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ФЗ № 81 от 19.05.1995 года позволяет беременным женам военных, отправленных на военное задание по срочному контракту, получить единовременное пособие в сумме 26 539,76 рублей. После рождения ребенка до возвращения мужа со службы жены военных получают 11 374,18 рублей ежемесячно.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 xml:space="preserve">На основании ФЗ № 306 от 07.11.2011 супруги военных, погибших при исполнении долга, получают 3 000 </w:t>
      </w:r>
      <w:proofErr w:type="spellStart"/>
      <w:r w:rsidRPr="00A7152D">
        <w:t>000</w:t>
      </w:r>
      <w:proofErr w:type="spellEnd"/>
      <w:r w:rsidRPr="00A7152D">
        <w:t xml:space="preserve"> руб. ФЗ № 76 от 27.05.1998 позволяет женам военнослужащих претендовать на социальную помощь для улучшения жилищных условий, покупку твердого топлива, льготы на оплату коммунальных услуг и установку стационарного телефона.</w:t>
      </w:r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По инвалидности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Инвалиды получают одну из перечисленных видов пенсии ежемесячно:</w:t>
      </w:r>
    </w:p>
    <w:p w:rsidR="00A7152D" w:rsidRPr="00A7152D" w:rsidRDefault="00A7152D" w:rsidP="00A7152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52D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A7152D">
        <w:rPr>
          <w:rFonts w:ascii="Times New Roman" w:hAnsi="Times New Roman" w:cs="Times New Roman"/>
          <w:sz w:val="24"/>
          <w:szCs w:val="24"/>
        </w:rPr>
        <w:t xml:space="preserve"> (детям, инвалидам с детства, лицам, не имеющим ни одного дня рабочего стажа);</w:t>
      </w:r>
    </w:p>
    <w:p w:rsidR="00A7152D" w:rsidRPr="00A7152D" w:rsidRDefault="00A7152D" w:rsidP="00A7152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52D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A7152D">
        <w:rPr>
          <w:rFonts w:ascii="Times New Roman" w:hAnsi="Times New Roman" w:cs="Times New Roman"/>
          <w:sz w:val="24"/>
          <w:szCs w:val="24"/>
        </w:rPr>
        <w:t xml:space="preserve"> (если имеется трудовой стаж);</w:t>
      </w:r>
    </w:p>
    <w:p w:rsidR="00A7152D" w:rsidRPr="00A7152D" w:rsidRDefault="00A7152D" w:rsidP="00A7152D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52D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A7152D">
        <w:rPr>
          <w:rFonts w:ascii="Times New Roman" w:hAnsi="Times New Roman" w:cs="Times New Roman"/>
          <w:sz w:val="24"/>
          <w:szCs w:val="24"/>
        </w:rPr>
        <w:t xml:space="preserve"> (для особой категории граждан с заслугами и регалиями).</w:t>
      </w:r>
    </w:p>
    <w:p w:rsid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152D" w:rsidRPr="00A7152D" w:rsidRDefault="00A7152D" w:rsidP="00A715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lastRenderedPageBreak/>
        <w:t>Предоставляемые льготы и пособия:</w:t>
      </w:r>
    </w:p>
    <w:p w:rsidR="00A7152D" w:rsidRPr="00A7152D" w:rsidRDefault="00A7152D" w:rsidP="00A7152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50% на оплату расходов на ЖКХ;</w:t>
      </w:r>
    </w:p>
    <w:p w:rsidR="00A7152D" w:rsidRPr="00A7152D" w:rsidRDefault="00A7152D" w:rsidP="00A7152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бесплатный проезд в общественном транспорте;</w:t>
      </w:r>
    </w:p>
    <w:p w:rsidR="00A7152D" w:rsidRPr="00A7152D" w:rsidRDefault="00A7152D" w:rsidP="00A7152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жилищная дотация;</w:t>
      </w:r>
    </w:p>
    <w:p w:rsidR="00A7152D" w:rsidRPr="00A7152D" w:rsidRDefault="00A7152D" w:rsidP="00A7152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бесплатная помощь от социальных работников (сиделка, помощница по дому и т.д.);</w:t>
      </w:r>
    </w:p>
    <w:p w:rsidR="00A7152D" w:rsidRPr="00A7152D" w:rsidRDefault="00A7152D" w:rsidP="00A7152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скидка или бесплатное обучение;</w:t>
      </w:r>
    </w:p>
    <w:p w:rsidR="00A7152D" w:rsidRPr="00A7152D" w:rsidRDefault="00A7152D" w:rsidP="00A7152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бесплатное предоставление некоторых медикаментов;</w:t>
      </w:r>
    </w:p>
    <w:p w:rsidR="00A7152D" w:rsidRPr="00A7152D" w:rsidRDefault="00A7152D" w:rsidP="00A7152D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путевки в санатории.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Помощь матерям-одиночкам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Матерям, родившие ребенка без мужа или записавшие ребенка на свое имя без указания в свидетельстве о рождении ребенка отца, положены те же преференции и начисления, что и другие родившие женщины.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От государства они вправе поддержку в виде:</w:t>
      </w:r>
    </w:p>
    <w:p w:rsidR="00A7152D" w:rsidRPr="00A7152D" w:rsidRDefault="00A7152D" w:rsidP="00A7152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компенсации за школьную форму ребенка;</w:t>
      </w:r>
    </w:p>
    <w:p w:rsidR="00A7152D" w:rsidRPr="00A7152D" w:rsidRDefault="00A7152D" w:rsidP="00A7152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зачисление в детский садик без очереди;</w:t>
      </w:r>
    </w:p>
    <w:p w:rsidR="00A7152D" w:rsidRPr="00A7152D" w:rsidRDefault="00A7152D" w:rsidP="00A7152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работа на неполный рабочий день;</w:t>
      </w:r>
    </w:p>
    <w:p w:rsidR="00A7152D" w:rsidRPr="00A7152D" w:rsidRDefault="00A7152D" w:rsidP="00A7152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защита от сокращения на работе;</w:t>
      </w:r>
    </w:p>
    <w:p w:rsidR="00A7152D" w:rsidRPr="00A7152D" w:rsidRDefault="00A7152D" w:rsidP="00A7152D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бесплатная еда в школьной столовой для ребенка.</w:t>
      </w:r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В связи с усыновлением ребенка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 xml:space="preserve">Усыновленный ребенок приравнивается в правах к </w:t>
      </w:r>
      <w:proofErr w:type="gramStart"/>
      <w:r w:rsidRPr="00A7152D">
        <w:t>родному</w:t>
      </w:r>
      <w:proofErr w:type="gramEnd"/>
      <w:r w:rsidRPr="00A7152D">
        <w:t>. Мать, усыновившая младенца, вправе уйти в декрет с такими же требованиями, как и родившая. За второго усыновленного ребенка семье положен материнский капитал.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Помимо этого родители получают следующие льготы: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сниженная цена на некоторые продукты питания;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бесплатные лекарства для ребенка старше 3 лет;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частичная компенсация коммунальных расходов;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льгота при поступлении ребенка в детский садик;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частичная оплата за сад и школу;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бесплатное или льготное питание в учебных заведениях;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бесплатные путевки в санатории, оздоровительные центры;</w:t>
      </w:r>
    </w:p>
    <w:p w:rsidR="00A7152D" w:rsidRPr="00A7152D" w:rsidRDefault="00A7152D" w:rsidP="00A7152D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помощь (в том числе и материальная) в реабилитации приемного ребенка.</w:t>
      </w:r>
    </w:p>
    <w:p w:rsidR="00A7152D" w:rsidRDefault="00A7152D" w:rsidP="00A7152D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A7152D">
        <w:t>Единоразовая</w:t>
      </w:r>
      <w:proofErr w:type="spellEnd"/>
      <w:r w:rsidRPr="00A7152D">
        <w:t xml:space="preserve"> выплата для усыновителей в 2020 году составит 11 143 рублей.</w:t>
      </w: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Родителям и опекунам детей-инвалидов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Родители и официальные опекуны детей-инвалидов вправе получать от государства следующие виды помощи: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компенсацию за расходы на содержание жилья (50%);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бесплатный проезд в общественном транспорте;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путевки в оздоровительные учреждения в качестве сопровождающего лица;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помощь в благоустройстве жилья или улучшении жилищных условий;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налоговые льготы;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ежемесячные пособия и пенсионные выплаты;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компенсация стоимости школьной одежды;</w:t>
      </w:r>
    </w:p>
    <w:p w:rsidR="00A7152D" w:rsidRPr="00A7152D" w:rsidRDefault="00A7152D" w:rsidP="00A7152D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трудовые гарантии по месту трудоустройства.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</w:p>
    <w:p w:rsidR="00A7152D" w:rsidRP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еще пособия можно оформить в социальной защите?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 xml:space="preserve">Предоставление помощи отдельным категориям граждан </w:t>
      </w:r>
      <w:proofErr w:type="spellStart"/>
      <w:r w:rsidRPr="00A7152D">
        <w:t>рассмтаривается</w:t>
      </w:r>
      <w:proofErr w:type="spellEnd"/>
      <w:r w:rsidRPr="00A7152D">
        <w:t xml:space="preserve"> индивидуально на федеральном и региональном уровне.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К иным пособиям относятся выплаты:</w:t>
      </w:r>
    </w:p>
    <w:p w:rsidR="00A7152D" w:rsidRPr="00A7152D" w:rsidRDefault="00A7152D" w:rsidP="00A7152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почетным донорам;</w:t>
      </w:r>
    </w:p>
    <w:p w:rsidR="00A7152D" w:rsidRPr="00A7152D" w:rsidRDefault="00A7152D" w:rsidP="00A7152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 xml:space="preserve">на погребение </w:t>
      </w:r>
      <w:proofErr w:type="gramStart"/>
      <w:r w:rsidRPr="00A7152D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A7152D">
        <w:rPr>
          <w:rFonts w:ascii="Times New Roman" w:hAnsi="Times New Roman" w:cs="Times New Roman"/>
          <w:sz w:val="24"/>
          <w:szCs w:val="24"/>
        </w:rPr>
        <w:t>;</w:t>
      </w:r>
    </w:p>
    <w:p w:rsidR="00A7152D" w:rsidRPr="00A7152D" w:rsidRDefault="00A7152D" w:rsidP="00A7152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для финансовой поддержки одиноких пенсионеров;</w:t>
      </w:r>
    </w:p>
    <w:p w:rsidR="00A7152D" w:rsidRPr="00A7152D" w:rsidRDefault="00A7152D" w:rsidP="00A7152D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на реабилитацию жертвам стихии или иного рода бедствий и т.д.</w:t>
      </w:r>
    </w:p>
    <w:p w:rsid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Подробно о порядке назначения социальной помощи можно узнать в статье </w:t>
      </w:r>
      <w:hyperlink r:id="rId15" w:tgtFrame="_blank" w:history="1">
        <w:r w:rsidRPr="00A7152D">
          <w:rPr>
            <w:rStyle w:val="a4"/>
            <w:rFonts w:eastAsiaTheme="majorEastAsia"/>
            <w:color w:val="auto"/>
          </w:rPr>
          <w:t>№8 ФЗ №17-ФЗ от 17.07.1999 года.</w:t>
        </w:r>
      </w:hyperlink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Обратиться за причитающейся выплатой или льготой можно через следующие структуры:</w:t>
      </w:r>
    </w:p>
    <w:p w:rsidR="00A7152D" w:rsidRPr="00A7152D" w:rsidRDefault="00A7152D" w:rsidP="00A7152D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работодателя (для работающих граждан);</w:t>
      </w:r>
    </w:p>
    <w:p w:rsidR="00A7152D" w:rsidRPr="00A7152D" w:rsidRDefault="00A7152D" w:rsidP="00A7152D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МФЦ;</w:t>
      </w:r>
    </w:p>
    <w:p w:rsidR="00A7152D" w:rsidRPr="00A7152D" w:rsidRDefault="00A7152D" w:rsidP="00A7152D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A7152D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A7152D">
        <w:rPr>
          <w:rFonts w:ascii="Times New Roman" w:hAnsi="Times New Roman" w:cs="Times New Roman"/>
          <w:sz w:val="24"/>
          <w:szCs w:val="24"/>
        </w:rPr>
        <w:t>;</w:t>
      </w:r>
    </w:p>
    <w:p w:rsidR="00A7152D" w:rsidRPr="00A7152D" w:rsidRDefault="00A7152D" w:rsidP="00A7152D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обратившись в нужный отдел Социального или Пенсионного фонда.</w:t>
      </w:r>
    </w:p>
    <w:p w:rsid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Пакет документов формируется исходя из того, на какую именно социальную помощь рассчитывает проситель.</w:t>
      </w:r>
    </w:p>
    <w:p w:rsidR="00A7152D" w:rsidRPr="00A7152D" w:rsidRDefault="00A7152D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В него обязательно должны входить следующие документы:</w:t>
      </w:r>
    </w:p>
    <w:p w:rsidR="00A7152D" w:rsidRPr="00A7152D" w:rsidRDefault="00A7152D" w:rsidP="00A7152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A7152D" w:rsidRPr="00A7152D" w:rsidRDefault="00A7152D" w:rsidP="00A7152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СНИЛС;</w:t>
      </w:r>
    </w:p>
    <w:p w:rsidR="00A7152D" w:rsidRPr="00A7152D" w:rsidRDefault="00A7152D" w:rsidP="00A7152D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52D">
        <w:rPr>
          <w:rFonts w:ascii="Times New Roman" w:hAnsi="Times New Roman" w:cs="Times New Roman"/>
          <w:sz w:val="24"/>
          <w:szCs w:val="24"/>
        </w:rPr>
        <w:t>документы, подтверждающие основание для льготы.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 xml:space="preserve">Например, для малоимущих граждан необходимо </w:t>
      </w:r>
      <w:proofErr w:type="gramStart"/>
      <w:r w:rsidRPr="00A7152D">
        <w:t>предоставить документы</w:t>
      </w:r>
      <w:proofErr w:type="gramEnd"/>
      <w:r w:rsidRPr="00A7152D">
        <w:t>, подтверждающие совокупный доход. Для матерей-одиночек — свидетельство о рождении ребенка и копия паспорта.</w:t>
      </w:r>
    </w:p>
    <w:p w:rsid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7152D" w:rsidRPr="00A7152D" w:rsidRDefault="00A7152D" w:rsidP="00A7152D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152D">
        <w:rPr>
          <w:rFonts w:ascii="Times New Roman" w:hAnsi="Times New Roman" w:cs="Times New Roman"/>
          <w:bCs w:val="0"/>
          <w:color w:val="auto"/>
          <w:sz w:val="24"/>
          <w:szCs w:val="24"/>
        </w:rPr>
        <w:t>Какого числа приходят пособия?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Дата зачисления пособий зависит от типа выплат. Возмещение расходов на содержание жилья поступает на расчетный счет просителя не позднее 10 числа каждого месяца. Выплаты военнослужащим и их вдовам осуществляются до 25 числа каждого месяца. Пособие по уходу за ребенком зачисляется на счет получателя не позднее 26 числа ежемесячно.</w:t>
      </w:r>
    </w:p>
    <w:p w:rsidR="00A7152D" w:rsidRPr="00A7152D" w:rsidRDefault="00A7152D" w:rsidP="00A7152D">
      <w:pPr>
        <w:pStyle w:val="a3"/>
        <w:spacing w:before="0" w:beforeAutospacing="0" w:after="183" w:afterAutospacing="0"/>
        <w:ind w:firstLine="567"/>
        <w:jc w:val="both"/>
      </w:pPr>
      <w:r w:rsidRPr="00A7152D">
        <w:t>Подать прошение в службу социальной защиты для получения пособия может каждый, кто обоснованно в нем нуждается. Срок рассмотрения, список необходимых документов, перечень допустимых льгот и размер материального обеспечения со стороны государства зависят от категории просителя. Для удобства граждан оформить прошение можно в электронном виде и лично, обратившись в МФЦ или отделение службы соцзащиты.</w:t>
      </w:r>
    </w:p>
    <w:p w:rsidR="00AB53EB" w:rsidRPr="00A7152D" w:rsidRDefault="00AB53EB" w:rsidP="00A71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53EB" w:rsidRPr="00A7152D" w:rsidSect="00AB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153"/>
    <w:multiLevelType w:val="multilevel"/>
    <w:tmpl w:val="856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450FB"/>
    <w:multiLevelType w:val="multilevel"/>
    <w:tmpl w:val="E06A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97EBA"/>
    <w:multiLevelType w:val="multilevel"/>
    <w:tmpl w:val="D40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008B3"/>
    <w:multiLevelType w:val="multilevel"/>
    <w:tmpl w:val="DDF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A51BC"/>
    <w:multiLevelType w:val="multilevel"/>
    <w:tmpl w:val="BF84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B4129"/>
    <w:multiLevelType w:val="multilevel"/>
    <w:tmpl w:val="F91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80D8C"/>
    <w:multiLevelType w:val="multilevel"/>
    <w:tmpl w:val="CA9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65B21"/>
    <w:multiLevelType w:val="multilevel"/>
    <w:tmpl w:val="8FD6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12B39"/>
    <w:multiLevelType w:val="multilevel"/>
    <w:tmpl w:val="A756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A5942"/>
    <w:multiLevelType w:val="multilevel"/>
    <w:tmpl w:val="1158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41899"/>
    <w:multiLevelType w:val="multilevel"/>
    <w:tmpl w:val="A4C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82A1C"/>
    <w:multiLevelType w:val="multilevel"/>
    <w:tmpl w:val="515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B0162"/>
    <w:multiLevelType w:val="multilevel"/>
    <w:tmpl w:val="5BEC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301F1"/>
    <w:multiLevelType w:val="multilevel"/>
    <w:tmpl w:val="74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F7AD4"/>
    <w:multiLevelType w:val="multilevel"/>
    <w:tmpl w:val="241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120F5"/>
    <w:multiLevelType w:val="multilevel"/>
    <w:tmpl w:val="2F8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AD7B55"/>
    <w:multiLevelType w:val="multilevel"/>
    <w:tmpl w:val="88A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CD62AD"/>
    <w:multiLevelType w:val="multilevel"/>
    <w:tmpl w:val="B3BC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F2C0E"/>
    <w:multiLevelType w:val="multilevel"/>
    <w:tmpl w:val="970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03FDC"/>
    <w:multiLevelType w:val="multilevel"/>
    <w:tmpl w:val="56A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3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18"/>
  </w:num>
  <w:num w:numId="17">
    <w:abstractNumId w:val="17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152D"/>
    <w:rsid w:val="00A7152D"/>
    <w:rsid w:val="00AB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EB"/>
  </w:style>
  <w:style w:type="paragraph" w:styleId="1">
    <w:name w:val="heading 1"/>
    <w:basedOn w:val="a"/>
    <w:link w:val="10"/>
    <w:uiPriority w:val="9"/>
    <w:qFormat/>
    <w:rsid w:val="00A71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A7152D"/>
  </w:style>
  <w:style w:type="character" w:customStyle="1" w:styleId="20">
    <w:name w:val="Заголовок 2 Знак"/>
    <w:basedOn w:val="a0"/>
    <w:link w:val="2"/>
    <w:uiPriority w:val="9"/>
    <w:semiHidden/>
    <w:rsid w:val="00A7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15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7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7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52D"/>
    <w:rPr>
      <w:color w:val="0000FF"/>
      <w:u w:val="single"/>
    </w:rPr>
  </w:style>
  <w:style w:type="character" w:customStyle="1" w:styleId="tocnumber">
    <w:name w:val="toc_number"/>
    <w:basedOn w:val="a0"/>
    <w:rsid w:val="00A7152D"/>
  </w:style>
  <w:style w:type="character" w:customStyle="1" w:styleId="h-text">
    <w:name w:val="h-text"/>
    <w:basedOn w:val="a0"/>
    <w:rsid w:val="00A7152D"/>
  </w:style>
  <w:style w:type="paragraph" w:customStyle="1" w:styleId="title">
    <w:name w:val="title"/>
    <w:basedOn w:val="a"/>
    <w:rsid w:val="00A7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A71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143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08942629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223998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992076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490941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9255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2074959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2220441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9234199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161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0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50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942889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916415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3625912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821776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300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45723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436307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78137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92299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2877537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99676111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4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39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617962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621579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943090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0994151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622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13" Type="http://schemas.openxmlformats.org/officeDocument/2006/relationships/hyperlink" Target="http://www.consultant.ru/document/cons_doc_LAW_961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3735/" TargetMode="External"/><Relationship Id="rId12" Type="http://schemas.openxmlformats.org/officeDocument/2006/relationships/hyperlink" Target="http://www.consultant.ru/document/cons_doc_LAW_15948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9/" TargetMode="External"/><Relationship Id="rId11" Type="http://schemas.openxmlformats.org/officeDocument/2006/relationships/hyperlink" Target="http://www.consultant.ru/cons/cgi/online.cgi?req=doc;base=LAW;n=64871" TargetMode="External"/><Relationship Id="rId5" Type="http://schemas.openxmlformats.org/officeDocument/2006/relationships/hyperlink" Target="http://www.consultant.ru/document/cons_doc_LAW_156558/" TargetMode="External"/><Relationship Id="rId15" Type="http://schemas.openxmlformats.org/officeDocument/2006/relationships/hyperlink" Target="http://www.consultant.ru/document/cons_doc_LAW_23735/" TargetMode="External"/><Relationship Id="rId10" Type="http://schemas.openxmlformats.org/officeDocument/2006/relationships/hyperlink" Target="http://www.consultant.ru/document/cons_doc_LAW_66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735/" TargetMode="External"/><Relationship Id="rId14" Type="http://schemas.openxmlformats.org/officeDocument/2006/relationships/hyperlink" Target="http://www.consultant.ru/document/cons_doc_LAW_665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1978</Words>
  <Characters>11280</Characters>
  <Application>Microsoft Office Word</Application>
  <DocSecurity>0</DocSecurity>
  <Lines>94</Lines>
  <Paragraphs>26</Paragraphs>
  <ScaleCrop>false</ScaleCrop>
  <Company>ООО "МОК-Центр"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2020-08-27T12:58:00Z</dcterms:created>
  <dcterms:modified xsi:type="dcterms:W3CDTF">2020-08-27T13:01:00Z</dcterms:modified>
</cp:coreProperties>
</file>