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11" w:rsidRDefault="00470411" w:rsidP="00470411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470411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Оформление опеки над инвалидом 3 группы</w:t>
      </w:r>
    </w:p>
    <w:p w:rsidR="00470411" w:rsidRPr="00470411" w:rsidRDefault="00470411" w:rsidP="00470411">
      <w:pPr>
        <w:spacing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470411" w:rsidRPr="00470411" w:rsidRDefault="00470411" w:rsidP="00470411">
      <w:pPr>
        <w:pStyle w:val="a3"/>
        <w:spacing w:before="0" w:beforeAutospacing="0" w:after="183" w:afterAutospacing="0"/>
        <w:ind w:firstLine="709"/>
        <w:jc w:val="both"/>
      </w:pPr>
      <w:r w:rsidRPr="00470411">
        <w:t>Законодательство России предусматривает льготы людям, добровольно взявшим на себя помощь инвалиду. По стандартной практике работы органов соцзащиты, опекуны инвалидам 3 группы назначаются в исключительных случаях. Главные требования для опекунства — нужда в постоянном уходе, ограниченная дееспособность — начинаются, как правило, со второй группы инвалидности.</w:t>
      </w:r>
    </w:p>
    <w:p w:rsidR="00470411" w:rsidRDefault="00470411" w:rsidP="0047041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470411" w:rsidRPr="00470411" w:rsidRDefault="00470411" w:rsidP="0047041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0411">
        <w:rPr>
          <w:rFonts w:ascii="Times New Roman" w:hAnsi="Times New Roman" w:cs="Times New Roman"/>
          <w:bCs w:val="0"/>
          <w:color w:val="auto"/>
          <w:sz w:val="24"/>
          <w:szCs w:val="24"/>
        </w:rPr>
        <w:t>Опека над инвалидом 3 группы</w:t>
      </w:r>
    </w:p>
    <w:p w:rsidR="00470411" w:rsidRPr="00470411" w:rsidRDefault="00470411" w:rsidP="004704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Опекунство над инвалидом 3 группы делится по четырем типам:</w:t>
      </w:r>
    </w:p>
    <w:p w:rsidR="00470411" w:rsidRPr="00470411" w:rsidRDefault="00470411" w:rsidP="004704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Возраст (несовершеннолетние и взрослые);</w:t>
      </w:r>
    </w:p>
    <w:p w:rsidR="00470411" w:rsidRPr="00470411" w:rsidRDefault="00470411" w:rsidP="004704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Состояние здоровья;</w:t>
      </w:r>
    </w:p>
    <w:p w:rsidR="00470411" w:rsidRPr="00470411" w:rsidRDefault="00470411" w:rsidP="004704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Отклонения в психике (</w:t>
      </w:r>
      <w:proofErr w:type="gramStart"/>
      <w:r w:rsidRPr="00470411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470411">
        <w:rPr>
          <w:rFonts w:ascii="Times New Roman" w:hAnsi="Times New Roman" w:cs="Times New Roman"/>
          <w:sz w:val="24"/>
          <w:szCs w:val="24"/>
        </w:rPr>
        <w:t>/нет);</w:t>
      </w:r>
    </w:p>
    <w:p w:rsidR="00470411" w:rsidRPr="00470411" w:rsidRDefault="00470411" w:rsidP="004704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Оплата опекуну (да/нет).</w:t>
      </w:r>
    </w:p>
    <w:p w:rsidR="00470411" w:rsidRPr="00470411" w:rsidRDefault="00470411" w:rsidP="00470411">
      <w:pPr>
        <w:pStyle w:val="a3"/>
        <w:spacing w:before="0" w:beforeAutospacing="0" w:after="183" w:afterAutospacing="0"/>
        <w:ind w:firstLine="709"/>
        <w:jc w:val="both"/>
      </w:pPr>
      <w:r w:rsidRPr="00470411">
        <w:t xml:space="preserve">Существует две разновидности опеки — </w:t>
      </w:r>
      <w:proofErr w:type="gramStart"/>
      <w:r w:rsidRPr="00470411">
        <w:t>полная</w:t>
      </w:r>
      <w:proofErr w:type="gramEnd"/>
      <w:r w:rsidRPr="00470411">
        <w:t xml:space="preserve"> и патронаж. Первая устанавливается в случае полной или ограниченной дееспособности человека, через суд. Патронаж оформляется органами опеки с согласия человека в случае его психического здоровья.</w:t>
      </w:r>
    </w:p>
    <w:p w:rsidR="00470411" w:rsidRPr="00470411" w:rsidRDefault="00470411" w:rsidP="00470411">
      <w:pPr>
        <w:pStyle w:val="a3"/>
        <w:spacing w:before="0" w:beforeAutospacing="0" w:after="183" w:afterAutospacing="0"/>
        <w:ind w:firstLine="709"/>
        <w:jc w:val="both"/>
      </w:pPr>
      <w:r w:rsidRPr="00470411">
        <w:t>Социальные службы назначают дополнительную поддержку только в случае явной необходимости стороннего ухода. </w:t>
      </w:r>
      <w:hyperlink r:id="rId5" w:tgtFrame="_blank" w:history="1">
        <w:r w:rsidRPr="00470411">
          <w:rPr>
            <w:rStyle w:val="a4"/>
            <w:color w:val="auto"/>
          </w:rPr>
          <w:t>По статье 32 ГК РФ</w:t>
        </w:r>
      </w:hyperlink>
      <w:r w:rsidRPr="00470411">
        <w:t>, опекуны являются законными представителями гражданина, могут заключать сделки и принимать решения от его имени.</w:t>
      </w:r>
    </w:p>
    <w:p w:rsidR="00470411" w:rsidRPr="00470411" w:rsidRDefault="00470411" w:rsidP="004704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Особенности и требования:</w:t>
      </w:r>
    </w:p>
    <w:p w:rsidR="00470411" w:rsidRPr="00470411" w:rsidRDefault="00470411" w:rsidP="00470411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 xml:space="preserve">Опекун не назначается человеку, уже находящемуся в госучреждении (хоспис, дом </w:t>
      </w:r>
      <w:proofErr w:type="gramStart"/>
      <w:r w:rsidRPr="00470411">
        <w:rPr>
          <w:rFonts w:ascii="Times New Roman" w:hAnsi="Times New Roman" w:cs="Times New Roman"/>
          <w:sz w:val="24"/>
          <w:szCs w:val="24"/>
        </w:rPr>
        <w:t>престарелых</w:t>
      </w:r>
      <w:proofErr w:type="gramEnd"/>
      <w:r w:rsidRPr="00470411">
        <w:rPr>
          <w:rFonts w:ascii="Times New Roman" w:hAnsi="Times New Roman" w:cs="Times New Roman"/>
          <w:sz w:val="24"/>
          <w:szCs w:val="24"/>
        </w:rPr>
        <w:t>, психиатрическая больница);</w:t>
      </w:r>
    </w:p>
    <w:p w:rsidR="00470411" w:rsidRPr="00470411" w:rsidRDefault="00470411" w:rsidP="00470411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У одного инвалида может быть только один опекун. Исключения возможны в редких случаях на основании решения местных муниципальных органов или стороннего договора;</w:t>
      </w:r>
    </w:p>
    <w:p w:rsidR="00470411" w:rsidRPr="00470411" w:rsidRDefault="00470411" w:rsidP="00470411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Опекуном может стать любой дееспособный гражданин, имеющий желание и возможность ухаживать за инвалидом;</w:t>
      </w:r>
    </w:p>
    <w:p w:rsidR="00470411" w:rsidRPr="00470411" w:rsidRDefault="00470411" w:rsidP="00470411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Опекун заботится не только о больном, но и о его имуществе. Представитель инвалида обязан отчитываться в органах опеки о финансовой деятельности;</w:t>
      </w:r>
    </w:p>
    <w:p w:rsidR="00470411" w:rsidRPr="00470411" w:rsidRDefault="00470411" w:rsidP="00470411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Согласие гражданина на предоставление ему опекуна нужно только в случае его дееспособности;</w:t>
      </w:r>
    </w:p>
    <w:p w:rsidR="00470411" w:rsidRPr="00470411" w:rsidRDefault="00470411" w:rsidP="00470411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Неработающий опекун получает денежную компенсацию.</w:t>
      </w:r>
    </w:p>
    <w:p w:rsidR="00470411" w:rsidRDefault="00470411" w:rsidP="00470411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70411" w:rsidRDefault="00470411" w:rsidP="00470411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70411" w:rsidRPr="00470411" w:rsidRDefault="00470411" w:rsidP="00470411">
      <w:pPr>
        <w:rPr>
          <w:lang w:val="en-US"/>
        </w:rPr>
      </w:pPr>
    </w:p>
    <w:p w:rsidR="00470411" w:rsidRPr="00470411" w:rsidRDefault="00470411" w:rsidP="0047041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0411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Оформление опекунства над инвалидом 3 группы</w:t>
      </w:r>
    </w:p>
    <w:p w:rsidR="00470411" w:rsidRPr="00470411" w:rsidRDefault="00470411" w:rsidP="004704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Оформление попечительства над инвалидом проводится в четыре шага:</w:t>
      </w:r>
    </w:p>
    <w:p w:rsidR="00470411" w:rsidRPr="00470411" w:rsidRDefault="00470411" w:rsidP="004704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Сбор документов о необходимости постоянного ухода. В случае психических отклонений нужно получить решение суда о признании человека недееспособным;</w:t>
      </w:r>
    </w:p>
    <w:p w:rsidR="00470411" w:rsidRPr="00470411" w:rsidRDefault="00470411" w:rsidP="004704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Подготовка пакета документов, подтверждающих возможность человека стать опекуном;</w:t>
      </w:r>
    </w:p>
    <w:p w:rsidR="00470411" w:rsidRPr="00470411" w:rsidRDefault="00470411" w:rsidP="004704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Обращение с документами в органы опеки, в случае дееспособности инвалида — с его письменным согласием;</w:t>
      </w:r>
    </w:p>
    <w:p w:rsidR="00470411" w:rsidRPr="00470411" w:rsidRDefault="00470411" w:rsidP="004704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Заявление в органы соцзащиты о денежных выплатах. Получение выплат возможно только в случае отсутствия у опекуна работы.</w:t>
      </w:r>
    </w:p>
    <w:p w:rsidR="00470411" w:rsidRPr="00470411" w:rsidRDefault="00470411" w:rsidP="00470411">
      <w:pPr>
        <w:pStyle w:val="a3"/>
        <w:spacing w:before="0" w:beforeAutospacing="0" w:after="183" w:afterAutospacing="0"/>
        <w:ind w:firstLine="709"/>
        <w:jc w:val="both"/>
      </w:pPr>
      <w:r w:rsidRPr="00470411">
        <w:t>В отличие от первой группы, попечители второй и третьей не получают никаких денежных выплат за поддержку совершеннолетнего больного. В некоторых регионах могут устанавливаться специальные льготы или выплаты — об этом лучше уточнять напрямую в органах опеки. Дополнительная помощь полностью отдана на откуп региональному бюджету.</w:t>
      </w:r>
    </w:p>
    <w:p w:rsidR="00470411" w:rsidRPr="00470411" w:rsidRDefault="00470411" w:rsidP="004704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Права и обязанности опекуна описаны в нормативных актах.</w:t>
      </w: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6654"/>
      </w:tblGrid>
      <w:tr w:rsidR="00470411" w:rsidRPr="00470411" w:rsidTr="0047041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470411" w:rsidRPr="00470411" w:rsidRDefault="00470411" w:rsidP="00470411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1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470411" w:rsidRPr="00470411" w:rsidRDefault="00470411" w:rsidP="00470411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1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Информация</w:t>
            </w:r>
          </w:p>
        </w:tc>
      </w:tr>
      <w:tr w:rsidR="00470411" w:rsidRPr="00470411" w:rsidTr="0047041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470411" w:rsidRPr="00470411" w:rsidRDefault="00470411" w:rsidP="00470411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704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Федеральный закон 181-ФЗ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470411" w:rsidRPr="00470411" w:rsidRDefault="00470411" w:rsidP="00470411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11">
              <w:rPr>
                <w:rFonts w:ascii="Times New Roman" w:hAnsi="Times New Roman" w:cs="Times New Roman"/>
                <w:sz w:val="24"/>
                <w:szCs w:val="24"/>
              </w:rPr>
              <w:t>Общее понятие опекунства над инвалидом.</w:t>
            </w:r>
          </w:p>
        </w:tc>
      </w:tr>
      <w:tr w:rsidR="00470411" w:rsidRPr="00470411" w:rsidTr="0047041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470411" w:rsidRPr="00470411" w:rsidRDefault="00470411" w:rsidP="00470411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4704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Статья ГК №29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470411" w:rsidRPr="00470411" w:rsidRDefault="00470411" w:rsidP="00470411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11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заключение сделок в пользу </w:t>
            </w:r>
            <w:proofErr w:type="gramStart"/>
            <w:r w:rsidRPr="00470411">
              <w:rPr>
                <w:rFonts w:ascii="Times New Roman" w:hAnsi="Times New Roman" w:cs="Times New Roman"/>
                <w:sz w:val="24"/>
                <w:szCs w:val="24"/>
              </w:rPr>
              <w:t>опекаемого</w:t>
            </w:r>
            <w:proofErr w:type="gramEnd"/>
            <w:r w:rsidRPr="00470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411" w:rsidRPr="00470411" w:rsidTr="0047041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470411" w:rsidRPr="00470411" w:rsidRDefault="00470411" w:rsidP="00470411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4704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Статья ГК №32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470411" w:rsidRPr="00470411" w:rsidRDefault="00470411" w:rsidP="00470411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11">
              <w:rPr>
                <w:rFonts w:ascii="Times New Roman" w:hAnsi="Times New Roman" w:cs="Times New Roman"/>
                <w:sz w:val="24"/>
                <w:szCs w:val="24"/>
              </w:rPr>
              <w:t>Категории граждан, подлежащих опеке, правила ее осуществления.</w:t>
            </w:r>
          </w:p>
        </w:tc>
      </w:tr>
      <w:tr w:rsidR="00470411" w:rsidRPr="00470411" w:rsidTr="0047041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470411" w:rsidRPr="00470411" w:rsidRDefault="00470411" w:rsidP="00470411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4704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Статья ГК №35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470411" w:rsidRPr="00470411" w:rsidRDefault="00470411" w:rsidP="00470411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11">
              <w:rPr>
                <w:rFonts w:ascii="Times New Roman" w:hAnsi="Times New Roman" w:cs="Times New Roman"/>
                <w:sz w:val="24"/>
                <w:szCs w:val="24"/>
              </w:rPr>
              <w:t>Правовой статус всех участвующих лиц.</w:t>
            </w:r>
          </w:p>
        </w:tc>
      </w:tr>
      <w:tr w:rsidR="00470411" w:rsidRPr="00470411" w:rsidTr="0047041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470411" w:rsidRPr="00470411" w:rsidRDefault="00470411" w:rsidP="00470411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4704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Статья СК №146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470411" w:rsidRPr="00470411" w:rsidRDefault="00470411" w:rsidP="00470411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11">
              <w:rPr>
                <w:rFonts w:ascii="Times New Roman" w:hAnsi="Times New Roman" w:cs="Times New Roman"/>
                <w:sz w:val="24"/>
                <w:szCs w:val="24"/>
              </w:rPr>
              <w:t>Требования для опекуна.</w:t>
            </w:r>
          </w:p>
        </w:tc>
      </w:tr>
    </w:tbl>
    <w:p w:rsidR="00470411" w:rsidRDefault="00470411" w:rsidP="00470411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470411" w:rsidRPr="00470411" w:rsidRDefault="00470411" w:rsidP="00470411">
      <w:pPr>
        <w:pStyle w:val="a3"/>
        <w:spacing w:before="0" w:beforeAutospacing="0" w:after="183" w:afterAutospacing="0"/>
        <w:ind w:firstLine="709"/>
        <w:jc w:val="both"/>
      </w:pPr>
      <w:r w:rsidRPr="00470411">
        <w:t>Преимущественное право на становление опекуном имеют близкие родственники. Ежемесячная денежная помощь оказывается только попечителям детей-инвалидов и престарелых (80+ лет) граждан. В первом случае размеры выплат составят 5500 рублей в месяц, во втором — 1200 рублей.</w:t>
      </w:r>
    </w:p>
    <w:p w:rsidR="00470411" w:rsidRPr="00470411" w:rsidRDefault="00470411" w:rsidP="004704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От обеих сторон требуются следующие документы.</w:t>
      </w:r>
    </w:p>
    <w:p w:rsidR="00470411" w:rsidRPr="00470411" w:rsidRDefault="00470411" w:rsidP="00470411">
      <w:pPr>
        <w:pStyle w:val="a3"/>
        <w:spacing w:before="0" w:beforeAutospacing="0" w:after="183" w:afterAutospacing="0"/>
        <w:ind w:firstLine="709"/>
        <w:jc w:val="both"/>
      </w:pPr>
      <w:r w:rsidRPr="00470411">
        <w:rPr>
          <w:rStyle w:val="a5"/>
          <w:b w:val="0"/>
        </w:rPr>
        <w:t>Опекун:</w:t>
      </w:r>
    </w:p>
    <w:p w:rsidR="00470411" w:rsidRPr="00470411" w:rsidRDefault="00470411" w:rsidP="00470411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Паспорт гражданина РФ;</w:t>
      </w:r>
    </w:p>
    <w:p w:rsidR="00470411" w:rsidRPr="00470411" w:rsidRDefault="00470411" w:rsidP="00470411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Резюме с описанием причин принять опекунство;</w:t>
      </w:r>
    </w:p>
    <w:p w:rsidR="00470411" w:rsidRPr="00470411" w:rsidRDefault="00470411" w:rsidP="00470411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lastRenderedPageBreak/>
        <w:t>Характеристика с места работы;</w:t>
      </w:r>
    </w:p>
    <w:p w:rsidR="00470411" w:rsidRPr="00470411" w:rsidRDefault="00470411" w:rsidP="00470411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470411">
        <w:rPr>
          <w:rFonts w:ascii="Times New Roman" w:hAnsi="Times New Roman" w:cs="Times New Roman"/>
          <w:sz w:val="24"/>
          <w:szCs w:val="24"/>
        </w:rPr>
        <w:t>медобследования</w:t>
      </w:r>
      <w:proofErr w:type="spellEnd"/>
      <w:r w:rsidRPr="00470411">
        <w:rPr>
          <w:rFonts w:ascii="Times New Roman" w:hAnsi="Times New Roman" w:cs="Times New Roman"/>
          <w:sz w:val="24"/>
          <w:szCs w:val="24"/>
        </w:rPr>
        <w:t xml:space="preserve"> с отсутствием проблем по здоровью;</w:t>
      </w:r>
    </w:p>
    <w:p w:rsidR="00470411" w:rsidRPr="00470411" w:rsidRDefault="00470411" w:rsidP="00470411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Выписка из домовладения и акт об уровне жилищных условий;</w:t>
      </w:r>
    </w:p>
    <w:p w:rsidR="00470411" w:rsidRPr="00470411" w:rsidRDefault="00470411" w:rsidP="00470411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Подтверждение уровня доходов;</w:t>
      </w:r>
    </w:p>
    <w:p w:rsidR="00470411" w:rsidRPr="00470411" w:rsidRDefault="00470411" w:rsidP="00470411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Справка об отсутствии судимости.</w:t>
      </w:r>
    </w:p>
    <w:p w:rsidR="00470411" w:rsidRPr="00470411" w:rsidRDefault="00470411" w:rsidP="00470411">
      <w:pPr>
        <w:pStyle w:val="a3"/>
        <w:tabs>
          <w:tab w:val="left" w:pos="142"/>
        </w:tabs>
        <w:spacing w:before="0" w:beforeAutospacing="0" w:after="183" w:afterAutospacing="0"/>
        <w:ind w:firstLine="709"/>
        <w:jc w:val="both"/>
      </w:pPr>
      <w:r w:rsidRPr="00470411">
        <w:rPr>
          <w:rStyle w:val="a5"/>
          <w:b w:val="0"/>
        </w:rPr>
        <w:t>Инвалид:</w:t>
      </w:r>
    </w:p>
    <w:p w:rsidR="00470411" w:rsidRPr="00470411" w:rsidRDefault="00470411" w:rsidP="00470411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Паспорт гражданина РФ;</w:t>
      </w:r>
    </w:p>
    <w:p w:rsidR="00470411" w:rsidRPr="00470411" w:rsidRDefault="00470411" w:rsidP="00470411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Документы, подтверждающие присвоение 3 группы;</w:t>
      </w:r>
    </w:p>
    <w:p w:rsidR="00470411" w:rsidRPr="00470411" w:rsidRDefault="00470411" w:rsidP="00470411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Выписка из домовладения;</w:t>
      </w:r>
    </w:p>
    <w:p w:rsidR="00470411" w:rsidRPr="00470411" w:rsidRDefault="00470411" w:rsidP="00470411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Размер пенсии по данным ПФР;</w:t>
      </w:r>
    </w:p>
    <w:p w:rsidR="00470411" w:rsidRPr="00470411" w:rsidRDefault="00470411" w:rsidP="00470411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Выписка из ЕГРН о принадлежащей собственности.</w:t>
      </w:r>
    </w:p>
    <w:p w:rsidR="00470411" w:rsidRPr="00470411" w:rsidRDefault="00470411" w:rsidP="00470411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bCs w:val="0"/>
        </w:rPr>
      </w:pPr>
      <w:r w:rsidRPr="00470411">
        <w:t xml:space="preserve">В случае полной опеки дополнительно придется получить судебное решение о недееспособности больного. Суд назначит инвалиду медицинскую экспертизу, после </w:t>
      </w:r>
      <w:proofErr w:type="gramStart"/>
      <w:r w:rsidRPr="00470411">
        <w:t>прохождения</w:t>
      </w:r>
      <w:proofErr w:type="gramEnd"/>
      <w:r w:rsidRPr="00470411">
        <w:t xml:space="preserve"> которой будет слушаться дело о назначении опеки.</w:t>
      </w:r>
    </w:p>
    <w:p w:rsidR="00470411" w:rsidRPr="00470411" w:rsidRDefault="00470411" w:rsidP="00470411">
      <w:pPr>
        <w:pStyle w:val="a3"/>
        <w:spacing w:before="0" w:beforeAutospacing="0" w:after="183" w:afterAutospacing="0"/>
        <w:ind w:firstLine="709"/>
        <w:jc w:val="both"/>
        <w:rPr>
          <w:bCs/>
          <w:lang w:val="en-US"/>
        </w:rPr>
      </w:pPr>
      <w:r w:rsidRPr="00470411">
        <w:rPr>
          <w:rStyle w:val="a5"/>
          <w:b w:val="0"/>
        </w:rPr>
        <w:t>Забота о недееспособных гражданах: </w:t>
      </w:r>
    </w:p>
    <w:p w:rsidR="00470411" w:rsidRPr="00470411" w:rsidRDefault="00470411" w:rsidP="00470411">
      <w:pPr>
        <w:pStyle w:val="a3"/>
        <w:spacing w:before="0" w:beforeAutospacing="0" w:after="183" w:afterAutospacing="0"/>
        <w:ind w:firstLine="709"/>
        <w:jc w:val="both"/>
      </w:pPr>
      <w:r w:rsidRPr="00470411">
        <w:t>При патронаже судебное решение заменит заявление нетрудоспособного гражданина о согласии с принятием опекуна, а вместо заседания решение о назначении конкретного человека будет принято органами опеки.</w:t>
      </w:r>
    </w:p>
    <w:p w:rsidR="00470411" w:rsidRPr="00470411" w:rsidRDefault="00470411" w:rsidP="004704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Style w:val="a6"/>
          <w:rFonts w:ascii="Times New Roman" w:hAnsi="Times New Roman" w:cs="Times New Roman"/>
          <w:bCs/>
          <w:sz w:val="24"/>
          <w:szCs w:val="24"/>
        </w:rPr>
        <w:t>При необходимости опеку можно оформить и над иностранцем. При этом помощь оформляется по законам той страны, от которой у инвалида есть паспорт.</w:t>
      </w:r>
    </w:p>
    <w:p w:rsidR="00470411" w:rsidRDefault="00470411" w:rsidP="0047041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70411" w:rsidRPr="00470411" w:rsidRDefault="00470411" w:rsidP="0047041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0411">
        <w:rPr>
          <w:rFonts w:ascii="Times New Roman" w:hAnsi="Times New Roman" w:cs="Times New Roman"/>
          <w:bCs w:val="0"/>
          <w:color w:val="auto"/>
          <w:sz w:val="24"/>
          <w:szCs w:val="24"/>
        </w:rPr>
        <w:t>Отказ в оформлении опеки над инвалидом 3 группы</w:t>
      </w:r>
    </w:p>
    <w:p w:rsidR="00470411" w:rsidRPr="00470411" w:rsidRDefault="00470411" w:rsidP="004704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Отказать в предоставлении опекунских обязанностей по статье 35 ГК РФ могут в следующих случаях:</w:t>
      </w:r>
    </w:p>
    <w:p w:rsidR="00470411" w:rsidRPr="00470411" w:rsidRDefault="00470411" w:rsidP="00470411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Судимость;</w:t>
      </w:r>
    </w:p>
    <w:p w:rsidR="00470411" w:rsidRPr="00470411" w:rsidRDefault="00470411" w:rsidP="00470411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Неверные или заведомо ложные сведения;</w:t>
      </w:r>
    </w:p>
    <w:p w:rsidR="00470411" w:rsidRPr="00470411" w:rsidRDefault="00470411" w:rsidP="00470411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Наличие тяжелых физических или психических заболеваний;</w:t>
      </w:r>
    </w:p>
    <w:p w:rsidR="00470411" w:rsidRPr="00470411" w:rsidRDefault="00470411" w:rsidP="00470411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Признаки наркотической или алкогольной зависимости;</w:t>
      </w:r>
    </w:p>
    <w:p w:rsidR="00470411" w:rsidRPr="00470411" w:rsidRDefault="00470411" w:rsidP="00470411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Отстранение от обязанностей опекуна или лишение родительских прав ранее.</w:t>
      </w:r>
    </w:p>
    <w:p w:rsidR="00470411" w:rsidRDefault="00470411" w:rsidP="00470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0411" w:rsidRPr="00470411" w:rsidRDefault="00470411" w:rsidP="004704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Также при рассмотрении органы опеки примут во внимание:</w:t>
      </w:r>
    </w:p>
    <w:p w:rsidR="00470411" w:rsidRPr="00470411" w:rsidRDefault="00470411" w:rsidP="00470411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Материальное положение опекуна;</w:t>
      </w:r>
    </w:p>
    <w:p w:rsidR="00470411" w:rsidRPr="00470411" w:rsidRDefault="00470411" w:rsidP="00470411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Жилищные и семейные условия;</w:t>
      </w:r>
    </w:p>
    <w:p w:rsidR="00470411" w:rsidRPr="00470411" w:rsidRDefault="00470411" w:rsidP="00470411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Характеристики с места работы и проживания.</w:t>
      </w:r>
    </w:p>
    <w:p w:rsidR="00470411" w:rsidRPr="00470411" w:rsidRDefault="00470411" w:rsidP="00470411">
      <w:pPr>
        <w:pStyle w:val="a3"/>
        <w:spacing w:before="0" w:beforeAutospacing="0" w:after="183" w:afterAutospacing="0"/>
        <w:ind w:firstLine="709"/>
        <w:jc w:val="both"/>
      </w:pPr>
      <w:r w:rsidRPr="00470411">
        <w:t>Плохой отзыв от районного участкового при дополнительном запросе в органы внутренних дел тоже может стать причиной отказа. Полный перечень прав и обязанностей органов опеки при утверждении опекуна содержится </w:t>
      </w:r>
      <w:hyperlink r:id="rId11" w:tgtFrame="_blank" w:history="1">
        <w:r w:rsidRPr="00470411">
          <w:rPr>
            <w:rStyle w:val="a4"/>
            <w:color w:val="auto"/>
          </w:rPr>
          <w:t>в статье 10 закона №48-ФЗ.</w:t>
        </w:r>
      </w:hyperlink>
    </w:p>
    <w:p w:rsidR="00470411" w:rsidRPr="00470411" w:rsidRDefault="00470411" w:rsidP="00470411">
      <w:pPr>
        <w:pStyle w:val="a3"/>
        <w:spacing w:before="0" w:beforeAutospacing="0" w:after="183" w:afterAutospacing="0"/>
        <w:ind w:firstLine="709"/>
        <w:jc w:val="both"/>
      </w:pPr>
      <w:r w:rsidRPr="00470411">
        <w:t>Сроки обжалования отказа по опеке — три месяца.</w:t>
      </w:r>
    </w:p>
    <w:p w:rsidR="00470411" w:rsidRPr="00470411" w:rsidRDefault="00470411" w:rsidP="0047041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70411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Прекращение опеки над инвалидом 3 группы</w:t>
      </w:r>
    </w:p>
    <w:p w:rsidR="00470411" w:rsidRPr="00470411" w:rsidRDefault="00470411" w:rsidP="004704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Опека над инвалидом 3 группы может быть прекращена в трех случаях:</w:t>
      </w:r>
    </w:p>
    <w:p w:rsidR="00470411" w:rsidRPr="00470411" w:rsidRDefault="00470411" w:rsidP="0047041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Отказ самого инвалида (при его дееспособности) или опекуна;</w:t>
      </w:r>
    </w:p>
    <w:p w:rsidR="00470411" w:rsidRPr="00470411" w:rsidRDefault="00470411" w:rsidP="0047041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Принудительное отстранение со стороны социальных органов или суда;</w:t>
      </w:r>
    </w:p>
    <w:p w:rsidR="00470411" w:rsidRPr="00470411" w:rsidRDefault="00470411" w:rsidP="0047041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Снятие группы и устранение необходимости в получении помощи.</w:t>
      </w:r>
    </w:p>
    <w:p w:rsidR="00470411" w:rsidRPr="00470411" w:rsidRDefault="00470411" w:rsidP="00470411">
      <w:pPr>
        <w:pStyle w:val="a3"/>
        <w:spacing w:before="0" w:beforeAutospacing="0" w:after="183" w:afterAutospacing="0"/>
        <w:ind w:firstLine="709"/>
        <w:jc w:val="both"/>
      </w:pPr>
      <w:hyperlink r:id="rId12" w:tgtFrame="_blank" w:history="1">
        <w:r w:rsidRPr="00470411">
          <w:rPr>
            <w:rStyle w:val="a4"/>
            <w:color w:val="auto"/>
          </w:rPr>
          <w:t>Статья 39 ГК</w:t>
        </w:r>
      </w:hyperlink>
      <w:r w:rsidRPr="00470411">
        <w:t> говорит о снятии попечительства при использовании в корыстных целях и недобросовестном исполнении обязанностей. После снятия опекунства по решению органов опеки или суда бывший попечитель больше не сможет получить похожие обязанности.</w:t>
      </w:r>
    </w:p>
    <w:p w:rsidR="00470411" w:rsidRPr="00470411" w:rsidRDefault="00470411" w:rsidP="00470411">
      <w:pPr>
        <w:pStyle w:val="a3"/>
        <w:spacing w:before="0" w:beforeAutospacing="0" w:after="183" w:afterAutospacing="0"/>
        <w:ind w:firstLine="709"/>
        <w:jc w:val="both"/>
      </w:pPr>
      <w:r w:rsidRPr="00470411">
        <w:t>Для добровольного снятия обязанностей необходимо обратиться в органы социальной защиты, которые выдали полномочия. В некоторых сложных случаях при недееспособности подопечного для аннулирования статуса придется обращаться в суд.</w:t>
      </w:r>
    </w:p>
    <w:p w:rsidR="00470411" w:rsidRPr="00470411" w:rsidRDefault="00470411" w:rsidP="004704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</w:rPr>
        <w:t>Важно!</w:t>
      </w:r>
      <w:r w:rsidRPr="00470411">
        <w:rPr>
          <w:rStyle w:val="a6"/>
          <w:rFonts w:ascii="Times New Roman" w:hAnsi="Times New Roman" w:cs="Times New Roman"/>
          <w:sz w:val="24"/>
          <w:szCs w:val="24"/>
        </w:rPr>
        <w:t> В случае отказа без серьезных оснований следующие заявки на усыновление или опекунство будут отклоняться в 9 случаях из 10.</w:t>
      </w:r>
    </w:p>
    <w:p w:rsidR="00470411" w:rsidRPr="00470411" w:rsidRDefault="00470411" w:rsidP="004704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Под угрозой уголовной ответственности запрещены следующие действия без одобрения органов соцзащиты:</w:t>
      </w:r>
    </w:p>
    <w:p w:rsidR="00470411" w:rsidRPr="00470411" w:rsidRDefault="00470411" w:rsidP="0047041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Продажа, сдача в аренду, передача в пользование, отчуждение ценного имущества;</w:t>
      </w:r>
    </w:p>
    <w:p w:rsidR="00470411" w:rsidRPr="00470411" w:rsidRDefault="00470411" w:rsidP="0047041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 xml:space="preserve">Сделки, ухудшающие в целом материальное положение </w:t>
      </w:r>
      <w:proofErr w:type="gramStart"/>
      <w:r w:rsidRPr="00470411">
        <w:rPr>
          <w:rFonts w:ascii="Times New Roman" w:hAnsi="Times New Roman" w:cs="Times New Roman"/>
          <w:sz w:val="24"/>
          <w:szCs w:val="24"/>
        </w:rPr>
        <w:t>опекаемого</w:t>
      </w:r>
      <w:proofErr w:type="gramEnd"/>
      <w:r w:rsidRPr="00470411">
        <w:rPr>
          <w:rFonts w:ascii="Times New Roman" w:hAnsi="Times New Roman" w:cs="Times New Roman"/>
          <w:sz w:val="24"/>
          <w:szCs w:val="24"/>
        </w:rPr>
        <w:t>;</w:t>
      </w:r>
    </w:p>
    <w:p w:rsidR="00470411" w:rsidRPr="00470411" w:rsidRDefault="00470411" w:rsidP="0047041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Крупные нецелевые траты;</w:t>
      </w:r>
    </w:p>
    <w:p w:rsidR="00470411" w:rsidRPr="00470411" w:rsidRDefault="00470411" w:rsidP="0047041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11">
        <w:rPr>
          <w:rFonts w:ascii="Times New Roman" w:hAnsi="Times New Roman" w:cs="Times New Roman"/>
          <w:sz w:val="24"/>
          <w:szCs w:val="24"/>
        </w:rPr>
        <w:t>Любые сделки между опекуном и подопечным.</w:t>
      </w:r>
    </w:p>
    <w:p w:rsidR="00470411" w:rsidRPr="00470411" w:rsidRDefault="00470411" w:rsidP="00470411">
      <w:pPr>
        <w:pStyle w:val="a3"/>
        <w:spacing w:before="0" w:beforeAutospacing="0" w:after="183" w:afterAutospacing="0"/>
        <w:ind w:firstLine="709"/>
        <w:jc w:val="both"/>
      </w:pPr>
      <w:hyperlink r:id="rId13" w:tgtFrame="_blank" w:history="1">
        <w:r w:rsidRPr="00470411">
          <w:rPr>
            <w:rStyle w:val="a4"/>
            <w:color w:val="auto"/>
          </w:rPr>
          <w:t>По статье 26 закона №48-ФЗ</w:t>
        </w:r>
      </w:hyperlink>
      <w:r w:rsidRPr="00470411">
        <w:t>, за действия или бездействие, причинившие вред подопечному, опекуны несут административную и уголовную ответственность в зависимости от тяжести совершенного ими правонарушения (преступления).</w:t>
      </w:r>
    </w:p>
    <w:p w:rsidR="00470411" w:rsidRPr="00470411" w:rsidRDefault="00470411" w:rsidP="00470411">
      <w:pPr>
        <w:pStyle w:val="a3"/>
        <w:spacing w:before="0" w:beforeAutospacing="0" w:after="183" w:afterAutospacing="0"/>
        <w:ind w:firstLine="709"/>
        <w:jc w:val="both"/>
      </w:pPr>
      <w:r w:rsidRPr="00470411">
        <w:t>Опека над инвалидом 3 группы оформляется настолько редко, что случаи можно пересчитать по пальцам. Чаще всего исключение применяется к незащищенным категориям граждан: недавние дети-инвалиды, сироты, люди с заболеваниями психики. Помощь самим опекунам слишком мала, чтобы за это брался кто-то, кроме кровных родственников и близких друзей.</w:t>
      </w:r>
    </w:p>
    <w:p w:rsidR="00470411" w:rsidRPr="00470411" w:rsidRDefault="00470411" w:rsidP="00470411">
      <w:pPr>
        <w:pStyle w:val="a3"/>
        <w:spacing w:before="0" w:beforeAutospacing="0" w:after="183" w:afterAutospacing="0"/>
        <w:ind w:firstLine="709"/>
        <w:jc w:val="both"/>
      </w:pPr>
      <w:r w:rsidRPr="00470411">
        <w:t xml:space="preserve">В сфере опеки работает множество мелких и крупных мошенников. Нередки как попытки оформить опекунство над человеком, не требующим ухода, так и схемы с объявлением старых людей </w:t>
      </w:r>
      <w:proofErr w:type="gramStart"/>
      <w:r w:rsidRPr="00470411">
        <w:t>недееспособными</w:t>
      </w:r>
      <w:proofErr w:type="gramEnd"/>
      <w:r w:rsidRPr="00470411">
        <w:t xml:space="preserve"> и присвоение значительной части имущества. Поэтому органы опеки внимательно наблюдают за опекунами, предпочитая близких родственников и передавая дела в суд при незаконных действиях представителя, идущих больному во вред.</w:t>
      </w:r>
    </w:p>
    <w:p w:rsidR="001654F1" w:rsidRPr="00470411" w:rsidRDefault="001654F1" w:rsidP="004704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54F1" w:rsidRPr="00470411" w:rsidSect="0016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3E08"/>
    <w:multiLevelType w:val="multilevel"/>
    <w:tmpl w:val="F452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B53C7"/>
    <w:multiLevelType w:val="multilevel"/>
    <w:tmpl w:val="7578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F64FD"/>
    <w:multiLevelType w:val="multilevel"/>
    <w:tmpl w:val="26D2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85B10"/>
    <w:multiLevelType w:val="multilevel"/>
    <w:tmpl w:val="8AB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25228"/>
    <w:multiLevelType w:val="multilevel"/>
    <w:tmpl w:val="138C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76E44"/>
    <w:multiLevelType w:val="multilevel"/>
    <w:tmpl w:val="F280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95427"/>
    <w:multiLevelType w:val="multilevel"/>
    <w:tmpl w:val="2656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A7E47"/>
    <w:multiLevelType w:val="multilevel"/>
    <w:tmpl w:val="6EBE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F37BE"/>
    <w:multiLevelType w:val="multilevel"/>
    <w:tmpl w:val="587C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73763"/>
    <w:multiLevelType w:val="multilevel"/>
    <w:tmpl w:val="219E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0411"/>
    <w:rsid w:val="001654F1"/>
    <w:rsid w:val="0047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F1"/>
  </w:style>
  <w:style w:type="paragraph" w:styleId="1">
    <w:name w:val="heading 1"/>
    <w:basedOn w:val="a"/>
    <w:link w:val="10"/>
    <w:uiPriority w:val="9"/>
    <w:qFormat/>
    <w:rsid w:val="00470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470411"/>
  </w:style>
  <w:style w:type="character" w:customStyle="1" w:styleId="20">
    <w:name w:val="Заголовок 2 Знак"/>
    <w:basedOn w:val="a0"/>
    <w:link w:val="2"/>
    <w:uiPriority w:val="9"/>
    <w:semiHidden/>
    <w:rsid w:val="00470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7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47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411"/>
    <w:rPr>
      <w:color w:val="0000FF"/>
      <w:u w:val="single"/>
    </w:rPr>
  </w:style>
  <w:style w:type="character" w:customStyle="1" w:styleId="tocnumber">
    <w:name w:val="toc_number"/>
    <w:basedOn w:val="a0"/>
    <w:rsid w:val="00470411"/>
  </w:style>
  <w:style w:type="character" w:styleId="a5">
    <w:name w:val="Strong"/>
    <w:basedOn w:val="a0"/>
    <w:uiPriority w:val="22"/>
    <w:qFormat/>
    <w:rsid w:val="00470411"/>
    <w:rPr>
      <w:b/>
      <w:bCs/>
    </w:rPr>
  </w:style>
  <w:style w:type="character" w:customStyle="1" w:styleId="h-text">
    <w:name w:val="h-text"/>
    <w:basedOn w:val="a0"/>
    <w:rsid w:val="00470411"/>
  </w:style>
  <w:style w:type="paragraph" w:customStyle="1" w:styleId="title">
    <w:name w:val="title"/>
    <w:basedOn w:val="a"/>
    <w:rsid w:val="0047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470411"/>
  </w:style>
  <w:style w:type="character" w:styleId="a6">
    <w:name w:val="Emphasis"/>
    <w:basedOn w:val="a0"/>
    <w:uiPriority w:val="20"/>
    <w:qFormat/>
    <w:rsid w:val="004704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937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14697270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27207005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90120519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16896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09840547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426338406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3679888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7338633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5968756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8124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5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2697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5973601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5299267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3019269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82017110">
          <w:marLeft w:val="0"/>
          <w:marRight w:val="0"/>
          <w:marTop w:val="0"/>
          <w:marBottom w:val="215"/>
          <w:divBdr>
            <w:top w:val="single" w:sz="4" w:space="8" w:color="E6E6E6"/>
            <w:left w:val="single" w:sz="4" w:space="8" w:color="E6E6E6"/>
            <w:bottom w:val="single" w:sz="4" w:space="8" w:color="E6E6E6"/>
            <w:right w:val="single" w:sz="4" w:space="8" w:color="E6E6E6"/>
          </w:divBdr>
        </w:div>
        <w:div w:id="879558768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57623587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c761b9fe3e38148a2c378a50f8d38d4897c513f2/" TargetMode="External"/><Relationship Id="rId13" Type="http://schemas.openxmlformats.org/officeDocument/2006/relationships/hyperlink" Target="http://www.consultant.ru/document/cons_doc_LAW_764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42/97405e31b8cb1f1e528d52e98e8e60a7a2da9dea/" TargetMode="External"/><Relationship Id="rId12" Type="http://schemas.openxmlformats.org/officeDocument/2006/relationships/hyperlink" Target="http://www.consultant.ru/document/cons_doc_LAW_5142/60a68f302a914ceb9c2b1fa8c21c4ad6336de1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559/" TargetMode="External"/><Relationship Id="rId11" Type="http://schemas.openxmlformats.org/officeDocument/2006/relationships/hyperlink" Target="http://www.consultant.ru/document/cons_doc_LAW_76459/" TargetMode="External"/><Relationship Id="rId5" Type="http://schemas.openxmlformats.org/officeDocument/2006/relationships/hyperlink" Target="http://www.consultant.ru/document/cons_doc_LAW_9027/e9b1f2aeabf3c6b71feaf2170dd49d4d1c70d5d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8982/5fe429f995581bcd1a1216901f2b84eba415ce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42/52dce1388868d4b254291229d03f57fd60197a0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1258</Words>
  <Characters>7175</Characters>
  <Application>Microsoft Office Word</Application>
  <DocSecurity>0</DocSecurity>
  <Lines>59</Lines>
  <Paragraphs>16</Paragraphs>
  <ScaleCrop>false</ScaleCrop>
  <Company>ООО "МОК-Центр"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2020-08-26T13:00:00Z</dcterms:created>
  <dcterms:modified xsi:type="dcterms:W3CDTF">2020-08-26T13:05:00Z</dcterms:modified>
</cp:coreProperties>
</file>