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60" w:rsidRDefault="00140960" w:rsidP="00140960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4096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и получение положенных субсидий</w:t>
      </w:r>
    </w:p>
    <w:p w:rsidR="00140960" w:rsidRPr="00140960" w:rsidRDefault="00140960" w:rsidP="00140960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В рамках действующего законодательства действуют различные социальные программы, через которые государство оказывает поддержку социально незащищенным слоям населения. На объём и саму возможность предоставления выплат влияет количество членов семьи и совокупный уровень её дохода.</w:t>
      </w:r>
    </w:p>
    <w:p w:rsid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С каким доходом можно получить субсидию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Государство берёт на себя компенсацию расходов граждан только в тех случаях, когда они в этом действительно нуждаются. Например, если семья тратит более 22% совокупного дохода на оплату услуг ЖКХ, она может подать заявление на частичное денежное возмещение затрат за счёт бюджета.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Среднедушевой доход — это сумма всех источников дохода на каждого члена семьи за последние полгода, поделенная на шесть. Полученную сумму требуется сравнить с прожиточным минимумом в регионе проживания. Если показатели среднедушевого дохода оказываются меньше прожиточного минимума, семейство признаётся малоимущим и может рассчитывать на жилищную субсидию.</w:t>
      </w:r>
    </w:p>
    <w:p w:rsid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Кому положена </w:t>
      </w:r>
      <w:proofErr w:type="spellStart"/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госпомощь</w:t>
      </w:r>
      <w:proofErr w:type="spellEnd"/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2020 году – законодательная база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Жилищные субсидии предоставляются гражданам, проживающем в частном жилищном фонде и членам жилищных кооперативов. Кроме обладателей российского гражданства, претендовать на субсидию могут также граждане Республики Беларусь и Киргизии, проживающие и трудящиеся в РФ.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Основанием для получения социальной поддержки является статус малообеспеченной семьи или попадание в трудную жизненную ситуацию, при которой лицо не имеет возможности обеспечивать себя самостоятельно.</w:t>
      </w:r>
    </w:p>
    <w:p w:rsid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На покупку квартиры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В рамках федеральной программы «Молодая семья» государство предоставляет нуждающимся в жилье семьям субсидию на приобретение квартиры </w:t>
      </w:r>
      <w:proofErr w:type="spellStart"/>
      <w:proofErr w:type="gramStart"/>
      <w:r w:rsidRPr="00140960">
        <w:t>эконом-класса</w:t>
      </w:r>
      <w:proofErr w:type="spellEnd"/>
      <w:proofErr w:type="gramEnd"/>
      <w:r w:rsidRPr="00140960">
        <w:t>. Если семья многодетная, то размер выплат будет ещё выше, поскольку к общей сумме прибавляются средства материнского капитала.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Субсидия может покрывать максимум 40% от стоимости жилья, оставшуюся сумму получатель обязан выплатить из своего кармана. В связи с этим государство требует от заявителя подтверждение его платежеспособности и наличие стабильных источников дохода.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Объём выплат зависит от сложности положения в семье и количества родственников, проживающих на одной жилплощади. Для матерей-одиночек с ребёнком на руках или при наличии ребёнка-инвалида она составит 35%, в то время как бездетным семьям полагается только 30% от стоимости объекта.</w:t>
      </w: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Субсидия для нанимателей жилья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Не только собственники жилья, но и съёмщики имеют право оформить безвозмездную компенсацию по оплате услуг ЖКХ. Условия оформления для нанимателей совершенно аналогичные. Единственное требование — наличие официального договора найма. </w:t>
      </w:r>
      <w:proofErr w:type="gramStart"/>
      <w:r w:rsidRPr="00140960">
        <w:t>Данное</w:t>
      </w:r>
      <w:proofErr w:type="gramEnd"/>
      <w:r w:rsidRPr="00140960">
        <w:t xml:space="preserve"> регламентируется в</w:t>
      </w:r>
      <w:hyperlink r:id="rId5" w:tgtFrame="_blank" w:history="1">
        <w:r w:rsidRPr="00140960">
          <w:rPr>
            <w:rStyle w:val="a4"/>
            <w:rFonts w:eastAsiaTheme="majorEastAsia"/>
            <w:color w:val="auto"/>
          </w:rPr>
          <w:t> статье 159 Жилищного кодекса РФ.</w:t>
        </w:r>
      </w:hyperlink>
    </w:p>
    <w:p w:rsid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На оплату коммунальных услуг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Если уровень доходов семьи настолько низкий, что более 22% от него ежемесячно приходится отдавать только на обслуживание жилья (оплата услуг ЖКУ, капитальный ремонт, вывоз мусора и др.), то государство готово покрыть затраты, если у получателя нет задолженностей по квитанциям.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Семья необязательно должна иметь статус </w:t>
      </w:r>
      <w:proofErr w:type="gramStart"/>
      <w:r w:rsidRPr="00140960">
        <w:t>малообеспеченной</w:t>
      </w:r>
      <w:proofErr w:type="gramEnd"/>
      <w:r w:rsidRPr="00140960">
        <w:t xml:space="preserve"> для назначения преференций. Но если такой статус всё же есть, расходы на услуги ЖКХ снизятся по поправочному коэффициенту.</w:t>
      </w:r>
    </w:p>
    <w:p w:rsid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На приобретение земельного участка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Госпрограмма «Молодая семья» помогает </w:t>
      </w:r>
      <w:proofErr w:type="gramStart"/>
      <w:r w:rsidRPr="00140960">
        <w:t>нуждающимся</w:t>
      </w:r>
      <w:proofErr w:type="gramEnd"/>
      <w:r w:rsidRPr="00140960">
        <w:t xml:space="preserve"> не только приобрести квартиру или построить дом, но и получить в собственность земельный участок.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Условия участия в программе следующие:</w:t>
      </w:r>
    </w:p>
    <w:p w:rsidR="00140960" w:rsidRPr="00140960" w:rsidRDefault="00140960" w:rsidP="00140960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супруги должны иметь веские основания на получение участка;</w:t>
      </w:r>
    </w:p>
    <w:p w:rsidR="00140960" w:rsidRPr="00140960" w:rsidRDefault="00140960" w:rsidP="00140960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они должны быть младше 35 лет;</w:t>
      </w:r>
    </w:p>
    <w:p w:rsidR="00140960" w:rsidRPr="00140960" w:rsidRDefault="00140960" w:rsidP="00140960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(опциональное условие) — наличие детей в семействе.</w:t>
      </w:r>
    </w:p>
    <w:p w:rsidR="00140960" w:rsidRDefault="00140960" w:rsidP="001409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Площадь земельного участка в различных регионах отличается, но в большинстве случаев не превышает 15 соток. Доли от полученного надела в равной степени распределяются между членами семьи.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После получения участка в собственность заявителю отводится год, в течение которого он обязан реализовать строительство. В противном случае администрация района может изъять надел.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Обладатели званий Героя России или Героя Советского Союза могут претендовать на городские участки площадью более 0,2 Га и сельские — более 0,4 Га. На выделенном участке они могут заниматься выращиванием сельскохозяйственных пород, животноводством и другими видами хозяйства, а также сдавать землю в аренду.</w:t>
      </w:r>
    </w:p>
    <w:p w:rsid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Default="00140960" w:rsidP="00140960">
      <w:pPr>
        <w:rPr>
          <w:lang w:val="en-US"/>
        </w:rPr>
      </w:pPr>
    </w:p>
    <w:p w:rsidR="00140960" w:rsidRPr="00140960" w:rsidRDefault="00140960" w:rsidP="00140960">
      <w:pPr>
        <w:rPr>
          <w:lang w:val="en-US"/>
        </w:rPr>
      </w:pP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Помощь в развитии бизнеса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Кроме поддержки физических лиц, государство активно субсидирует бизнес. И если первое носит сугубо социальную функцию, то дотации в малый и средний бизнес предназначены для стимулирования экономики, так что и требования здесь предъявляются особые. На 2020 год можно выделить две формы поддержки юридических лиц: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1. Субсидия на открытие своего дела для безработных.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Лицам, потерявшим постоянное место занятости, однако желающим организовать собственное дело государство готово безвозмездно выделить до 58 тыс. рублей на формирование рабочих мест, закупку оборудования, сырья, оплату аренды и др. Оформлением занимается Центр Занятости, там же предоставляется краткий курс обучения азам предпринимательства.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Требования к заявителю:</w:t>
      </w:r>
    </w:p>
    <w:p w:rsidR="00140960" w:rsidRPr="00140960" w:rsidRDefault="00140960" w:rsidP="001409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официальный статус безработного;</w:t>
      </w:r>
    </w:p>
    <w:p w:rsidR="00140960" w:rsidRPr="00140960" w:rsidRDefault="00140960" w:rsidP="001409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грамотный бизнес-план.</w:t>
      </w:r>
    </w:p>
    <w:p w:rsidR="00140960" w:rsidRDefault="00140960" w:rsidP="00140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960" w:rsidRPr="00140960" w:rsidRDefault="00140960" w:rsidP="00140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2. Поддержка начинающих предпринимателей.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Данная форма поддержки оказывается предпринимателям, чей бизнес продержался не менее года. Государство выделяет деньги не на формирование, а на поддержание или расширение бизнеса. Выплаты покрывают не весь проект целиком, а выделяются на условиях </w:t>
      </w:r>
      <w:proofErr w:type="spellStart"/>
      <w:r w:rsidRPr="00140960">
        <w:t>софинансирования</w:t>
      </w:r>
      <w:proofErr w:type="spellEnd"/>
      <w:r w:rsidRPr="00140960">
        <w:t>, т.е. предприниматель оплачивает 50-70% самостоятельно, а государство возвращает оставшиеся средства.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Главное требование — с момента регистрации ИП ил</w:t>
      </w:r>
      <w:proofErr w:type="gramStart"/>
      <w:r w:rsidRPr="0014096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40960">
        <w:rPr>
          <w:rFonts w:ascii="Times New Roman" w:hAnsi="Times New Roman" w:cs="Times New Roman"/>
          <w:sz w:val="24"/>
          <w:szCs w:val="24"/>
        </w:rPr>
        <w:t xml:space="preserve"> должно пройти не менее 12 месяцев.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Если целевые показатели бизнес-плана не были достигнуты, государство вправе запросить возврат выделенных средств.</w:t>
      </w:r>
    </w:p>
    <w:p w:rsid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На </w:t>
      </w:r>
      <w:proofErr w:type="spellStart"/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автокредитирование</w:t>
      </w:r>
      <w:proofErr w:type="spellEnd"/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Любой гражданин в возрасте от 21 до 65 лет вправе оформить субсидию на приобретение </w:t>
      </w:r>
      <w:proofErr w:type="spellStart"/>
      <w:r w:rsidRPr="00140960">
        <w:t>легкогого</w:t>
      </w:r>
      <w:proofErr w:type="spellEnd"/>
      <w:r w:rsidRPr="00140960">
        <w:t xml:space="preserve"> отечественного автомобиля. Размер субсидии на Дальнем Востоке составляет 25% от стоимости авто, во всех остальных регионах — 10%. На первую половину 2020 года субсидия предоставляется только при приобретении автомобиля не дороже 1 000 </w:t>
      </w:r>
      <w:proofErr w:type="spellStart"/>
      <w:r w:rsidRPr="00140960">
        <w:t>000</w:t>
      </w:r>
      <w:proofErr w:type="spellEnd"/>
      <w:r w:rsidRPr="00140960">
        <w:t xml:space="preserve"> рублей.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Использование льготы выглядит следующим образом: в автомобильном салоне оформляется </w:t>
      </w:r>
      <w:proofErr w:type="spellStart"/>
      <w:r w:rsidRPr="00140960">
        <w:t>автокредит</w:t>
      </w:r>
      <w:proofErr w:type="spellEnd"/>
      <w:r w:rsidRPr="00140960">
        <w:t>. Если покупателя отвечает требованиям госпрограммы, то к изначальному взносу по кредиту государство прибавляет 10% от стоимости авто.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Актуальный перечень банков, работающих с данной программой, указывает Министерство промышленности и торговли РФ. На данный момент он включает 26 наименований. При этом государство субсидирует не самого покупателя, а банк, который делает скидку по первоначальному взносу. Поэтому заявление нужно подавать именно в банк, а не в </w:t>
      </w:r>
      <w:proofErr w:type="spellStart"/>
      <w:r w:rsidRPr="00140960">
        <w:t>гос</w:t>
      </w:r>
      <w:proofErr w:type="gramStart"/>
      <w:r w:rsidRPr="00140960">
        <w:t>.с</w:t>
      </w:r>
      <w:proofErr w:type="gramEnd"/>
      <w:r w:rsidRPr="00140960">
        <w:t>труктуры</w:t>
      </w:r>
      <w:proofErr w:type="spellEnd"/>
      <w:r w:rsidRPr="00140960">
        <w:t>.</w:t>
      </w:r>
    </w:p>
    <w:p w:rsid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lastRenderedPageBreak/>
        <w:t>Заявление будет принято, если заявитель соответствует одному из условий:</w:t>
      </w:r>
    </w:p>
    <w:p w:rsidR="00140960" w:rsidRPr="00140960" w:rsidRDefault="00140960" w:rsidP="00140960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это его первая машина;</w:t>
      </w:r>
    </w:p>
    <w:p w:rsidR="00140960" w:rsidRPr="00140960" w:rsidRDefault="00140960" w:rsidP="00140960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вместе с ним проживает более одного ребёнка.</w:t>
      </w:r>
    </w:p>
    <w:p w:rsidR="00140960" w:rsidRDefault="00140960" w:rsidP="001409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Далее нужно подтвердить, что заявитель не брал и не планирует брать </w:t>
      </w:r>
      <w:proofErr w:type="spellStart"/>
      <w:r w:rsidRPr="00140960">
        <w:t>автокредит</w:t>
      </w:r>
      <w:proofErr w:type="spellEnd"/>
      <w:r w:rsidRPr="00140960">
        <w:t>. Это условие не банка, а прописанные в законодательстве требования.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</w:p>
    <w:p w:rsidR="00140960" w:rsidRP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получения сертификата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В различных субъектах наблюдается разный порядок оформления сертификата на субсидии. Отдельные ведомства в одном регионе могут носить одно название, а в другом — иное. Поэтому удобнее воспользоваться методами дистанционного получения сертификата.</w:t>
      </w:r>
    </w:p>
    <w:p w:rsid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Оформить заявление и подать документы можно:</w:t>
      </w:r>
    </w:p>
    <w:p w:rsidR="00140960" w:rsidRPr="00140960" w:rsidRDefault="00140960" w:rsidP="00140960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в многофункциональных центрах (МФЦ);</w:t>
      </w:r>
    </w:p>
    <w:p w:rsidR="00140960" w:rsidRPr="00140960" w:rsidRDefault="00140960" w:rsidP="00140960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14096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40960">
        <w:rPr>
          <w:rFonts w:ascii="Times New Roman" w:hAnsi="Times New Roman" w:cs="Times New Roman"/>
          <w:sz w:val="24"/>
          <w:szCs w:val="24"/>
        </w:rPr>
        <w:t>;</w:t>
      </w:r>
    </w:p>
    <w:p w:rsidR="00140960" w:rsidRPr="00140960" w:rsidRDefault="00140960" w:rsidP="00140960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 xml:space="preserve">для москвичей — на официальном портале мэрии Москвы </w:t>
      </w:r>
      <w:proofErr w:type="spellStart"/>
      <w:r w:rsidRPr="00140960">
        <w:rPr>
          <w:rFonts w:ascii="Times New Roman" w:hAnsi="Times New Roman" w:cs="Times New Roman"/>
          <w:sz w:val="24"/>
          <w:szCs w:val="24"/>
        </w:rPr>
        <w:t>mos.ru</w:t>
      </w:r>
      <w:proofErr w:type="spellEnd"/>
      <w:r w:rsidRPr="00140960">
        <w:rPr>
          <w:rFonts w:ascii="Times New Roman" w:hAnsi="Times New Roman" w:cs="Times New Roman"/>
          <w:sz w:val="24"/>
          <w:szCs w:val="24"/>
        </w:rPr>
        <w:t xml:space="preserve"> (обязательно наличие учётной записи на сайте);</w:t>
      </w:r>
    </w:p>
    <w:p w:rsidR="00140960" w:rsidRPr="00140960" w:rsidRDefault="00140960" w:rsidP="00140960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во многих регионах распределением бюджетных средств занимается районный Центр Жилищных Субсидий.</w:t>
      </w:r>
    </w:p>
    <w:p w:rsid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При оформлении необходимо предоставить полный пакет документов:</w:t>
      </w:r>
    </w:p>
    <w:p w:rsidR="00140960" w:rsidRPr="00140960" w:rsidRDefault="00140960" w:rsidP="00140960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Удостоверения личности всех членов семьи заявителя (гражданские паспорта для взрослых и свидетельства о рождении для детей соответственно).</w:t>
      </w:r>
    </w:p>
    <w:p w:rsidR="00140960" w:rsidRPr="00140960" w:rsidRDefault="00140960" w:rsidP="00140960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Подтверждение всех официальных источников дохода семейства за 6 месяцев до момента подачи заявления: справки с места работы по форме 2-НДФЛ, алиментные, пособие по беременности и родам, пенсия, стипендия, доходы от сдачи имущества в аренду и др.</w:t>
      </w:r>
    </w:p>
    <w:p w:rsidR="00140960" w:rsidRPr="00140960" w:rsidRDefault="00140960" w:rsidP="00140960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Подтверждение отсутствия задолженностей по коммунальным услугам;</w:t>
      </w:r>
    </w:p>
    <w:p w:rsidR="00140960" w:rsidRPr="00140960" w:rsidRDefault="00140960" w:rsidP="00140960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Реквизиты расчетного счёта в банке либо социальной карты москвича (куда будут начисляться все выплаты).</w:t>
      </w:r>
    </w:p>
    <w:p w:rsidR="00140960" w:rsidRDefault="00140960" w:rsidP="001409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В отдельных случаях администрация может запросить и другие документы, их тоже необходимо предоставить.</w:t>
      </w:r>
    </w:p>
    <w:p w:rsid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lastRenderedPageBreak/>
        <w:t>Если заявителя представляет другой человек, подающий документы от его имени, он должен предъявить:</w:t>
      </w:r>
    </w:p>
    <w:p w:rsidR="00140960" w:rsidRPr="00140960" w:rsidRDefault="00140960" w:rsidP="00140960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паспорт либо любой другой документ, удостоверяющий личность представителя;</w:t>
      </w:r>
    </w:p>
    <w:p w:rsidR="00140960" w:rsidRPr="00140960" w:rsidRDefault="00140960" w:rsidP="00140960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нотариально заверенная доверенность на представление заявителя.</w:t>
      </w:r>
    </w:p>
    <w:p w:rsidR="00140960" w:rsidRDefault="00140960" w:rsidP="00140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960" w:rsidRPr="00140960" w:rsidRDefault="00140960" w:rsidP="00140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Если в семье отсутствуют источники дохода, это тоже потребует документального подтверждения. В частности, может потребоваться:</w:t>
      </w:r>
    </w:p>
    <w:p w:rsidR="00140960" w:rsidRPr="00140960" w:rsidRDefault="00140960" w:rsidP="00140960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справка об отсутствии стипендии — для проходящих обучение в образовательных учреждениях начального, среднего и высшего профессионального образования;</w:t>
      </w:r>
    </w:p>
    <w:p w:rsidR="00140960" w:rsidRPr="00140960" w:rsidRDefault="00140960" w:rsidP="00140960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документ об обучении в общеобразовательном учебном заведении — для лиц 16-18 лет;</w:t>
      </w:r>
    </w:p>
    <w:p w:rsidR="00140960" w:rsidRPr="00140960" w:rsidRDefault="00140960" w:rsidP="00140960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подтверждение отсутствия заработной платы с указанием причины;</w:t>
      </w:r>
    </w:p>
    <w:p w:rsidR="00140960" w:rsidRPr="00140960" w:rsidRDefault="00140960" w:rsidP="00140960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gramStart"/>
      <w:r w:rsidRPr="00140960">
        <w:rPr>
          <w:rFonts w:ascii="Times New Roman" w:hAnsi="Times New Roman" w:cs="Times New Roman"/>
          <w:sz w:val="24"/>
          <w:szCs w:val="24"/>
        </w:rPr>
        <w:t>факта о наблюдении</w:t>
      </w:r>
      <w:proofErr w:type="gramEnd"/>
      <w:r w:rsidRPr="00140960">
        <w:rPr>
          <w:rFonts w:ascii="Times New Roman" w:hAnsi="Times New Roman" w:cs="Times New Roman"/>
          <w:sz w:val="24"/>
          <w:szCs w:val="24"/>
        </w:rPr>
        <w:t xml:space="preserve"> в медицинском учреждении — для беременных женщин.</w:t>
      </w:r>
    </w:p>
    <w:p w:rsid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 и принятия решения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Рассмотрение заявления в среднем занимает не более десяти календарных дней. Если документы подаются в первой половине месяца, то выплаты будут назначены на первое число этого месяца. Но если во второй половине месяца, получить субсидию можно будет только в следующем месяце. Кроме этого, комиссия может продлить срок вынесения решения, если в заявлении обнаружены ошибки или предоставлен неполный пакет документов.</w:t>
      </w:r>
    </w:p>
    <w:p w:rsid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происходят выплаты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В случае положительного решения по заявке деньги переводятся безналом на банковский счёт или по реквизитам социальной карты москвича, указанным при оформлении заявления.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Для инвалидов первой группы и престарелых граждан (старше 80 лет) деньги предоставляют наличными с выездом на дом или в </w:t>
      </w:r>
      <w:proofErr w:type="spellStart"/>
      <w:r w:rsidRPr="00140960">
        <w:t>мед</w:t>
      </w:r>
      <w:proofErr w:type="gramStart"/>
      <w:r w:rsidRPr="00140960">
        <w:t>.у</w:t>
      </w:r>
      <w:proofErr w:type="gramEnd"/>
      <w:r w:rsidRPr="00140960">
        <w:t>чреждение</w:t>
      </w:r>
      <w:proofErr w:type="spellEnd"/>
      <w:r w:rsidRPr="00140960">
        <w:t>, в котором те содержатся.</w:t>
      </w:r>
    </w:p>
    <w:p w:rsid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Могут ли отказать в субсидии после назначения?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Государство может отозвать или временно приостановить выплаты в одном из следующих случаев:</w:t>
      </w:r>
    </w:p>
    <w:p w:rsidR="00140960" w:rsidRPr="00140960" w:rsidRDefault="00140960" w:rsidP="001409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когда получатель меняет постоянное место жительство без предварительного переоформления сертификата;</w:t>
      </w:r>
    </w:p>
    <w:p w:rsidR="00140960" w:rsidRPr="00140960" w:rsidRDefault="00140960" w:rsidP="001409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lastRenderedPageBreak/>
        <w:t>если доходы семейства увеличились до такой степени, что оно в состоянии обеспечивать себя самостоятельно;</w:t>
      </w:r>
    </w:p>
    <w:p w:rsidR="00140960" w:rsidRPr="00140960" w:rsidRDefault="00140960" w:rsidP="001409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при обнаружении недостоверных или неполных сведений в предоставленных документах;</w:t>
      </w:r>
    </w:p>
    <w:p w:rsidR="00140960" w:rsidRPr="00140960" w:rsidRDefault="00140960" w:rsidP="001409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если получатель умер или получил наказание в виде лишения свободы по уголовной статье.</w:t>
      </w:r>
    </w:p>
    <w:p w:rsid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40960" w:rsidRPr="00140960" w:rsidRDefault="00140960" w:rsidP="001409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40960">
        <w:rPr>
          <w:rFonts w:ascii="Times New Roman" w:hAnsi="Times New Roman" w:cs="Times New Roman"/>
          <w:bCs w:val="0"/>
          <w:color w:val="auto"/>
          <w:sz w:val="24"/>
          <w:szCs w:val="24"/>
        </w:rPr>
        <w:t>Подводные камни и советы юристов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>Количество нуждающихся в пособии и других мерах господдержки постоянно растёт и, очередь на отдельные виды субсидий может протягиваться на пять лет и более. Поэтому многие не дожидаются получения сертификата и переезжают из региона или страны, что нивелирует время их ожидания. С другой стороны, такие сроки отсеивают значительное число мошенников и спекулянтов.</w:t>
      </w:r>
    </w:p>
    <w:p w:rsidR="00140960" w:rsidRPr="00140960" w:rsidRDefault="00140960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960">
        <w:rPr>
          <w:rFonts w:ascii="Times New Roman" w:hAnsi="Times New Roman" w:cs="Times New Roman"/>
          <w:sz w:val="24"/>
          <w:szCs w:val="24"/>
        </w:rPr>
        <w:t>Государство не забывает о семье льготника в случае его скоропостижной смерти, лишения свободы, нахождении на принудительном лечении и др. Родным и близким, потерявшим кормильца, даётся субсидия на оплату коммунальных услуг, если они не допускают задолженностей.</w:t>
      </w:r>
    </w:p>
    <w:p w:rsidR="00140960" w:rsidRPr="00140960" w:rsidRDefault="00140960" w:rsidP="00140960">
      <w:pPr>
        <w:pStyle w:val="a3"/>
        <w:spacing w:before="0" w:beforeAutospacing="0" w:after="183" w:afterAutospacing="0"/>
        <w:ind w:firstLine="567"/>
        <w:jc w:val="both"/>
      </w:pPr>
      <w:r w:rsidRPr="00140960">
        <w:t xml:space="preserve">Не стоит забывать о главном подводном камне в субсидировании бизнеса: государство ожидает, что предприниматель реализует свои начинания и гипотетически увеличит поступление налогов в бюджет. Правительство рассчитывает на косвенный возврат своих инвестиций, так как это недобровольное пожертвование. Поэтому если предприниматель провалит основные </w:t>
      </w:r>
      <w:proofErr w:type="gramStart"/>
      <w:r w:rsidRPr="00140960">
        <w:t>пункты</w:t>
      </w:r>
      <w:proofErr w:type="gramEnd"/>
      <w:r w:rsidRPr="00140960">
        <w:t xml:space="preserve"> изложенные в бизнес-плане, государство потребует возврат выделенных средств.</w:t>
      </w:r>
    </w:p>
    <w:p w:rsidR="00C10116" w:rsidRPr="00140960" w:rsidRDefault="00C10116" w:rsidP="001409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10116" w:rsidRPr="00140960" w:rsidSect="00C1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209"/>
    <w:multiLevelType w:val="multilevel"/>
    <w:tmpl w:val="72F8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274B"/>
    <w:multiLevelType w:val="multilevel"/>
    <w:tmpl w:val="5B5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00112"/>
    <w:multiLevelType w:val="multilevel"/>
    <w:tmpl w:val="8DD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B067D"/>
    <w:multiLevelType w:val="multilevel"/>
    <w:tmpl w:val="4A7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604BB"/>
    <w:multiLevelType w:val="multilevel"/>
    <w:tmpl w:val="308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0377D"/>
    <w:multiLevelType w:val="multilevel"/>
    <w:tmpl w:val="CB1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20AF4"/>
    <w:multiLevelType w:val="multilevel"/>
    <w:tmpl w:val="C730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32BCD"/>
    <w:multiLevelType w:val="multilevel"/>
    <w:tmpl w:val="19BA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96908"/>
    <w:multiLevelType w:val="multilevel"/>
    <w:tmpl w:val="610C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0960"/>
    <w:rsid w:val="00140960"/>
    <w:rsid w:val="00C1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16"/>
  </w:style>
  <w:style w:type="paragraph" w:styleId="1">
    <w:name w:val="heading 1"/>
    <w:basedOn w:val="a"/>
    <w:link w:val="10"/>
    <w:uiPriority w:val="9"/>
    <w:qFormat/>
    <w:rsid w:val="0014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40960"/>
  </w:style>
  <w:style w:type="character" w:customStyle="1" w:styleId="20">
    <w:name w:val="Заголовок 2 Знак"/>
    <w:basedOn w:val="a0"/>
    <w:link w:val="2"/>
    <w:uiPriority w:val="9"/>
    <w:semiHidden/>
    <w:rsid w:val="0014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09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4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4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960"/>
    <w:rPr>
      <w:color w:val="0000FF"/>
      <w:u w:val="single"/>
    </w:rPr>
  </w:style>
  <w:style w:type="character" w:customStyle="1" w:styleId="tocnumber">
    <w:name w:val="toc_number"/>
    <w:basedOn w:val="a0"/>
    <w:rsid w:val="00140960"/>
  </w:style>
  <w:style w:type="character" w:customStyle="1" w:styleId="h-text">
    <w:name w:val="h-text"/>
    <w:basedOn w:val="a0"/>
    <w:rsid w:val="00140960"/>
  </w:style>
  <w:style w:type="paragraph" w:customStyle="1" w:styleId="title">
    <w:name w:val="title"/>
    <w:basedOn w:val="a"/>
    <w:rsid w:val="0014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4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99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1566594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53427692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3777023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300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01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3182288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76869619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4277206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839387218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3312506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5898441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10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6818757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494327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590692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778096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328591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3656307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3396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810101737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  <w:div w:id="1657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57/49fabcd8c356663f3d47303ccb22709e00c1e7d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9776</Characters>
  <Application>Microsoft Office Word</Application>
  <DocSecurity>0</DocSecurity>
  <Lines>81</Lines>
  <Paragraphs>22</Paragraphs>
  <ScaleCrop>false</ScaleCrop>
  <Company>ООО "МОК-Центр"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2020-08-28T07:32:00Z</dcterms:created>
  <dcterms:modified xsi:type="dcterms:W3CDTF">2020-08-28T07:35:00Z</dcterms:modified>
</cp:coreProperties>
</file>