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BD8" w:rsidRDefault="00210BD8" w:rsidP="00210BD8">
      <w:pPr>
        <w:spacing w:after="161" w:line="240" w:lineRule="auto"/>
        <w:jc w:val="center"/>
        <w:outlineLvl w:val="0"/>
        <w:rPr>
          <w:rFonts w:ascii="Times New Roman" w:eastAsia="Times New Roman" w:hAnsi="Times New Roman" w:cs="Times New Roman"/>
          <w:b/>
          <w:kern w:val="36"/>
          <w:sz w:val="28"/>
          <w:szCs w:val="24"/>
          <w:lang w:val="en-US" w:eastAsia="ru-RU"/>
        </w:rPr>
      </w:pPr>
      <w:r w:rsidRPr="00210BD8">
        <w:rPr>
          <w:rFonts w:ascii="Times New Roman" w:eastAsia="Times New Roman" w:hAnsi="Times New Roman" w:cs="Times New Roman"/>
          <w:b/>
          <w:kern w:val="36"/>
          <w:sz w:val="28"/>
          <w:szCs w:val="24"/>
          <w:lang w:eastAsia="ru-RU"/>
        </w:rPr>
        <w:t>Оформление и получение льгот труженикам тыла</w:t>
      </w:r>
    </w:p>
    <w:p w:rsidR="00210BD8" w:rsidRPr="00210BD8" w:rsidRDefault="00210BD8" w:rsidP="00210BD8">
      <w:pPr>
        <w:spacing w:after="161" w:line="240" w:lineRule="auto"/>
        <w:jc w:val="center"/>
        <w:outlineLvl w:val="0"/>
        <w:rPr>
          <w:rFonts w:ascii="Times New Roman" w:eastAsia="Times New Roman" w:hAnsi="Times New Roman" w:cs="Times New Roman"/>
          <w:b/>
          <w:kern w:val="36"/>
          <w:sz w:val="28"/>
          <w:szCs w:val="24"/>
          <w:lang w:val="en-US" w:eastAsia="ru-RU"/>
        </w:rPr>
      </w:pPr>
    </w:p>
    <w:p w:rsidR="00210BD8" w:rsidRPr="00210BD8" w:rsidRDefault="00210BD8" w:rsidP="00210BD8">
      <w:pPr>
        <w:pStyle w:val="a3"/>
        <w:spacing w:before="0" w:beforeAutospacing="0" w:after="183" w:afterAutospacing="0"/>
        <w:ind w:firstLine="709"/>
        <w:jc w:val="both"/>
      </w:pPr>
      <w:r w:rsidRPr="00210BD8">
        <w:t>В российском законодательстве предусмотрены льготы тем лицам, которые трудились в тылу в период Великой Отечественной Войны. В различных регионах страны размер субсидий может различаться.</w:t>
      </w:r>
    </w:p>
    <w:p w:rsidR="00210BD8" w:rsidRDefault="00210BD8" w:rsidP="00210BD8">
      <w:pPr>
        <w:pStyle w:val="2"/>
        <w:spacing w:before="215" w:after="107"/>
        <w:ind w:firstLine="709"/>
        <w:jc w:val="both"/>
        <w:rPr>
          <w:rFonts w:ascii="Times New Roman" w:hAnsi="Times New Roman" w:cs="Times New Roman"/>
          <w:bCs w:val="0"/>
          <w:color w:val="auto"/>
          <w:sz w:val="24"/>
          <w:szCs w:val="24"/>
          <w:lang w:val="en-US"/>
        </w:rPr>
      </w:pPr>
    </w:p>
    <w:p w:rsidR="00210BD8" w:rsidRPr="00210BD8" w:rsidRDefault="00210BD8" w:rsidP="00210BD8">
      <w:pPr>
        <w:pStyle w:val="2"/>
        <w:spacing w:before="215" w:after="107"/>
        <w:ind w:firstLine="709"/>
        <w:jc w:val="both"/>
        <w:rPr>
          <w:rFonts w:ascii="Times New Roman" w:hAnsi="Times New Roman" w:cs="Times New Roman"/>
          <w:bCs w:val="0"/>
          <w:color w:val="auto"/>
          <w:sz w:val="24"/>
          <w:szCs w:val="24"/>
        </w:rPr>
      </w:pPr>
      <w:r w:rsidRPr="00210BD8">
        <w:rPr>
          <w:rFonts w:ascii="Times New Roman" w:hAnsi="Times New Roman" w:cs="Times New Roman"/>
          <w:bCs w:val="0"/>
          <w:color w:val="auto"/>
          <w:sz w:val="24"/>
          <w:szCs w:val="24"/>
        </w:rPr>
        <w:t>Категории граждан, считающиеся работником тыла</w:t>
      </w:r>
    </w:p>
    <w:p w:rsidR="00210BD8" w:rsidRPr="00210BD8" w:rsidRDefault="00210BD8" w:rsidP="00210BD8">
      <w:pPr>
        <w:pStyle w:val="a3"/>
        <w:spacing w:before="0" w:beforeAutospacing="0" w:after="183" w:afterAutospacing="0"/>
        <w:ind w:firstLine="709"/>
        <w:jc w:val="both"/>
      </w:pPr>
      <w:hyperlink r:id="rId5" w:tgtFrame="_blank" w:history="1">
        <w:r w:rsidRPr="00210BD8">
          <w:rPr>
            <w:rStyle w:val="a4"/>
            <w:rFonts w:eastAsiaTheme="majorEastAsia"/>
            <w:color w:val="auto"/>
          </w:rPr>
          <w:t>Ст. 2 ФЗ №5</w:t>
        </w:r>
      </w:hyperlink>
      <w:r w:rsidRPr="00210BD8">
        <w:t xml:space="preserve"> «О ветеранах» относит работников тыла к участникам BOB и на основании этого предоставляет ряд льгот. </w:t>
      </w:r>
      <w:proofErr w:type="gramStart"/>
      <w:r w:rsidRPr="00210BD8">
        <w:t>К труженикам тыла законодательство относит лиц, которые в период Великой Отечественной Войны, а именно с 22.06.1941 г. по 9.05.1945 г., работали в тылу не менее 6 месяцев (если они родились не позднее 31 декабря 1931 г.) либо 12 месяцев (если они родились позднее указанной даты), а также имеют государственные награды за самоотверженные действия во время войны.</w:t>
      </w:r>
      <w:proofErr w:type="gramEnd"/>
      <w:r w:rsidRPr="00210BD8">
        <w:t xml:space="preserve"> Право на соответствующие выплаты подтверждается специальным удостоверением.</w:t>
      </w:r>
    </w:p>
    <w:p w:rsidR="00210BD8" w:rsidRDefault="00210BD8" w:rsidP="00210BD8">
      <w:pPr>
        <w:pStyle w:val="2"/>
        <w:spacing w:before="215" w:after="107"/>
        <w:ind w:firstLine="709"/>
        <w:jc w:val="both"/>
        <w:rPr>
          <w:rFonts w:ascii="Times New Roman" w:hAnsi="Times New Roman" w:cs="Times New Roman"/>
          <w:bCs w:val="0"/>
          <w:color w:val="auto"/>
          <w:sz w:val="24"/>
          <w:szCs w:val="24"/>
          <w:lang w:val="en-US"/>
        </w:rPr>
      </w:pPr>
    </w:p>
    <w:p w:rsidR="00210BD8" w:rsidRPr="00210BD8" w:rsidRDefault="00210BD8" w:rsidP="00210BD8">
      <w:pPr>
        <w:pStyle w:val="2"/>
        <w:spacing w:before="215" w:after="107"/>
        <w:ind w:firstLine="709"/>
        <w:jc w:val="both"/>
        <w:rPr>
          <w:rFonts w:ascii="Times New Roman" w:hAnsi="Times New Roman" w:cs="Times New Roman"/>
          <w:bCs w:val="0"/>
          <w:color w:val="auto"/>
          <w:sz w:val="24"/>
          <w:szCs w:val="24"/>
        </w:rPr>
      </w:pPr>
      <w:r w:rsidRPr="00210BD8">
        <w:rPr>
          <w:rFonts w:ascii="Times New Roman" w:hAnsi="Times New Roman" w:cs="Times New Roman"/>
          <w:bCs w:val="0"/>
          <w:color w:val="auto"/>
          <w:sz w:val="24"/>
          <w:szCs w:val="24"/>
        </w:rPr>
        <w:t>Законодательная база и последние изменения на 2020 год</w:t>
      </w:r>
    </w:p>
    <w:p w:rsidR="00210BD8" w:rsidRPr="00210BD8" w:rsidRDefault="00210BD8" w:rsidP="00210BD8">
      <w:pPr>
        <w:pStyle w:val="a3"/>
        <w:spacing w:before="0" w:beforeAutospacing="0" w:after="183" w:afterAutospacing="0"/>
        <w:ind w:firstLine="709"/>
        <w:jc w:val="both"/>
      </w:pPr>
      <w:r w:rsidRPr="00210BD8">
        <w:t xml:space="preserve">ФЗ № 5 «О ветеранах» подробно описывает пункты, согласно которым определяется статус работника тыла. Подтверждением звания служит удостоверение труженика, которое россиянин автоматически получает наравне с медалью «За доблестный труд». </w:t>
      </w:r>
      <w:proofErr w:type="gramStart"/>
      <w:r w:rsidRPr="00210BD8">
        <w:t>Родившимся</w:t>
      </w:r>
      <w:proofErr w:type="gramEnd"/>
      <w:r w:rsidRPr="00210BD8">
        <w:t xml:space="preserve"> позднее нужно доказать трудовую деятельность в военное время. Доказательства включают в себя свидетельские показатели, архивные документы и другую информацию.</w:t>
      </w:r>
    </w:p>
    <w:p w:rsidR="00210BD8" w:rsidRPr="00210BD8" w:rsidRDefault="00210BD8" w:rsidP="00210BD8">
      <w:pPr>
        <w:ind w:firstLine="709"/>
        <w:jc w:val="both"/>
        <w:rPr>
          <w:rFonts w:ascii="Times New Roman" w:hAnsi="Times New Roman" w:cs="Times New Roman"/>
          <w:sz w:val="24"/>
          <w:szCs w:val="24"/>
        </w:rPr>
      </w:pPr>
      <w:r w:rsidRPr="00210BD8">
        <w:rPr>
          <w:rFonts w:ascii="Times New Roman" w:hAnsi="Times New Roman" w:cs="Times New Roman"/>
          <w:sz w:val="24"/>
          <w:szCs w:val="24"/>
        </w:rPr>
        <w:t>Согласно советскому закону «О труде», действовавшему в военное время, трудиться могли граждане, достигшие 14-летнего возраста. Но такие лица должны были работать “официально”, то есть их рабочие часы должны рассчитываться и оплачиваться. Другой вид несовершеннолетних работников — граждане, которым было более 12 лет, без кормильца в семье. Это позволяло ребёнку работать как взрослому. Они редко работали “официально”, поэтому для доказательства их стажа могут потребоваться свидетельские показания сторонних лиц.</w:t>
      </w:r>
    </w:p>
    <w:p w:rsidR="00210BD8" w:rsidRDefault="00210BD8" w:rsidP="00210BD8">
      <w:pPr>
        <w:pStyle w:val="2"/>
        <w:spacing w:before="215" w:after="107"/>
        <w:ind w:firstLine="709"/>
        <w:jc w:val="both"/>
        <w:rPr>
          <w:rFonts w:ascii="Times New Roman" w:hAnsi="Times New Roman" w:cs="Times New Roman"/>
          <w:b w:val="0"/>
          <w:bCs w:val="0"/>
          <w:color w:val="auto"/>
          <w:sz w:val="24"/>
          <w:szCs w:val="24"/>
          <w:lang w:val="en-US"/>
        </w:rPr>
      </w:pPr>
    </w:p>
    <w:p w:rsidR="00210BD8" w:rsidRPr="00210BD8" w:rsidRDefault="00210BD8" w:rsidP="00210BD8">
      <w:pPr>
        <w:pStyle w:val="2"/>
        <w:spacing w:before="215" w:after="107"/>
        <w:ind w:firstLine="709"/>
        <w:jc w:val="both"/>
        <w:rPr>
          <w:rFonts w:ascii="Times New Roman" w:hAnsi="Times New Roman" w:cs="Times New Roman"/>
          <w:bCs w:val="0"/>
          <w:color w:val="auto"/>
          <w:sz w:val="24"/>
          <w:szCs w:val="24"/>
        </w:rPr>
      </w:pPr>
      <w:r w:rsidRPr="00210BD8">
        <w:rPr>
          <w:rFonts w:ascii="Times New Roman" w:hAnsi="Times New Roman" w:cs="Times New Roman"/>
          <w:bCs w:val="0"/>
          <w:color w:val="auto"/>
          <w:sz w:val="24"/>
          <w:szCs w:val="24"/>
        </w:rPr>
        <w:t>Основания для назначения помощи</w:t>
      </w:r>
    </w:p>
    <w:p w:rsidR="00210BD8" w:rsidRPr="00210BD8" w:rsidRDefault="00210BD8" w:rsidP="00210BD8">
      <w:pPr>
        <w:ind w:firstLine="709"/>
        <w:jc w:val="both"/>
        <w:rPr>
          <w:rFonts w:ascii="Times New Roman" w:hAnsi="Times New Roman" w:cs="Times New Roman"/>
          <w:sz w:val="24"/>
          <w:szCs w:val="24"/>
        </w:rPr>
      </w:pPr>
      <w:r w:rsidRPr="00210BD8">
        <w:rPr>
          <w:rFonts w:ascii="Times New Roman" w:hAnsi="Times New Roman" w:cs="Times New Roman"/>
          <w:sz w:val="24"/>
          <w:szCs w:val="24"/>
        </w:rPr>
        <w:t>Документация тыловика предоставляется двум типам граждан:</w:t>
      </w:r>
    </w:p>
    <w:p w:rsidR="00210BD8" w:rsidRPr="00210BD8" w:rsidRDefault="00210BD8" w:rsidP="00210BD8">
      <w:pPr>
        <w:numPr>
          <w:ilvl w:val="0"/>
          <w:numId w:val="2"/>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Работавшие в условиях военного времени в период с 22.06.41 по 9.05.45 г. со стажем от полугода. Работа на оккупированных территориях Советского Союза не учитывается.</w:t>
      </w:r>
    </w:p>
    <w:p w:rsidR="00210BD8" w:rsidRPr="00210BD8" w:rsidRDefault="00210BD8" w:rsidP="00210BD8">
      <w:pPr>
        <w:numPr>
          <w:ilvl w:val="0"/>
          <w:numId w:val="2"/>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Обладатели наград CCCP «За доблестный труд».</w:t>
      </w:r>
    </w:p>
    <w:p w:rsidR="00210BD8" w:rsidRPr="00210BD8" w:rsidRDefault="00210BD8" w:rsidP="00210BD8">
      <w:pPr>
        <w:pStyle w:val="a3"/>
        <w:spacing w:before="0" w:beforeAutospacing="0" w:after="183" w:afterAutospacing="0"/>
        <w:jc w:val="both"/>
      </w:pPr>
    </w:p>
    <w:p w:rsidR="00210BD8" w:rsidRPr="00210BD8" w:rsidRDefault="00210BD8" w:rsidP="00210BD8">
      <w:pPr>
        <w:pStyle w:val="2"/>
        <w:spacing w:before="215" w:after="107"/>
        <w:ind w:firstLine="709"/>
        <w:jc w:val="both"/>
        <w:rPr>
          <w:rFonts w:ascii="Times New Roman" w:hAnsi="Times New Roman" w:cs="Times New Roman"/>
          <w:bCs w:val="0"/>
          <w:color w:val="auto"/>
          <w:sz w:val="24"/>
          <w:szCs w:val="24"/>
        </w:rPr>
      </w:pPr>
      <w:r w:rsidRPr="00210BD8">
        <w:rPr>
          <w:rFonts w:ascii="Times New Roman" w:hAnsi="Times New Roman" w:cs="Times New Roman"/>
          <w:bCs w:val="0"/>
          <w:color w:val="auto"/>
          <w:sz w:val="24"/>
          <w:szCs w:val="24"/>
        </w:rPr>
        <w:lastRenderedPageBreak/>
        <w:t>Факторы, влияющие на размер льгот</w:t>
      </w:r>
    </w:p>
    <w:p w:rsidR="00210BD8" w:rsidRPr="00210BD8" w:rsidRDefault="00210BD8" w:rsidP="00210BD8">
      <w:pPr>
        <w:jc w:val="both"/>
        <w:rPr>
          <w:rFonts w:ascii="Times New Roman" w:hAnsi="Times New Roman" w:cs="Times New Roman"/>
          <w:sz w:val="24"/>
          <w:szCs w:val="24"/>
        </w:rPr>
      </w:pPr>
      <w:r w:rsidRPr="00210BD8">
        <w:rPr>
          <w:rFonts w:ascii="Times New Roman" w:hAnsi="Times New Roman" w:cs="Times New Roman"/>
          <w:sz w:val="24"/>
          <w:szCs w:val="24"/>
        </w:rPr>
        <w:t>Гражданин, получивший удостоверение труженика, наделяется рядом льгот и преференций. При этом объём начислений не фиксированный и зависит от нескольких факторов:</w:t>
      </w:r>
    </w:p>
    <w:p w:rsidR="00210BD8" w:rsidRPr="00210BD8" w:rsidRDefault="00210BD8" w:rsidP="00210BD8">
      <w:pPr>
        <w:numPr>
          <w:ilvl w:val="0"/>
          <w:numId w:val="3"/>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Возрастная группа: люди, рождённые ранее 1932 года вправе получать более крупные выплаты.</w:t>
      </w:r>
    </w:p>
    <w:p w:rsidR="00210BD8" w:rsidRPr="00210BD8" w:rsidRDefault="00210BD8" w:rsidP="00210BD8">
      <w:pPr>
        <w:numPr>
          <w:ilvl w:val="0"/>
          <w:numId w:val="3"/>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Объём рабочего стажа в период ВОВ.</w:t>
      </w:r>
    </w:p>
    <w:p w:rsidR="00210BD8" w:rsidRPr="00210BD8" w:rsidRDefault="00210BD8" w:rsidP="00210BD8">
      <w:pPr>
        <w:numPr>
          <w:ilvl w:val="0"/>
          <w:numId w:val="3"/>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Наличие трудовых наград.</w:t>
      </w:r>
    </w:p>
    <w:p w:rsidR="00210BD8" w:rsidRDefault="00210BD8" w:rsidP="00210BD8">
      <w:pPr>
        <w:pStyle w:val="a3"/>
        <w:spacing w:before="0" w:beforeAutospacing="0" w:after="183" w:afterAutospacing="0"/>
        <w:ind w:firstLine="709"/>
        <w:jc w:val="both"/>
        <w:rPr>
          <w:lang w:val="en-US"/>
        </w:rPr>
      </w:pPr>
    </w:p>
    <w:p w:rsidR="00210BD8" w:rsidRPr="00210BD8" w:rsidRDefault="00210BD8" w:rsidP="00210BD8">
      <w:pPr>
        <w:pStyle w:val="a3"/>
        <w:spacing w:before="0" w:beforeAutospacing="0" w:after="183" w:afterAutospacing="0"/>
        <w:ind w:firstLine="709"/>
        <w:jc w:val="both"/>
      </w:pPr>
      <w:r w:rsidRPr="00210BD8">
        <w:t>В расчёт идёт только работа на территории советских республик в период Великой Отечественной Войны. Работа на оккупированных территориях сюда не входит.</w:t>
      </w:r>
    </w:p>
    <w:p w:rsidR="00210BD8" w:rsidRDefault="00210BD8" w:rsidP="00210BD8">
      <w:pPr>
        <w:pStyle w:val="2"/>
        <w:spacing w:before="215" w:after="107"/>
        <w:ind w:firstLine="709"/>
        <w:jc w:val="both"/>
        <w:rPr>
          <w:rFonts w:ascii="Times New Roman" w:hAnsi="Times New Roman" w:cs="Times New Roman"/>
          <w:b w:val="0"/>
          <w:bCs w:val="0"/>
          <w:color w:val="auto"/>
          <w:sz w:val="24"/>
          <w:szCs w:val="24"/>
          <w:lang w:val="en-US"/>
        </w:rPr>
      </w:pPr>
    </w:p>
    <w:p w:rsidR="00210BD8" w:rsidRPr="00210BD8" w:rsidRDefault="00210BD8" w:rsidP="00210BD8">
      <w:pPr>
        <w:pStyle w:val="2"/>
        <w:spacing w:before="215" w:after="107"/>
        <w:ind w:firstLine="709"/>
        <w:jc w:val="both"/>
        <w:rPr>
          <w:rFonts w:ascii="Times New Roman" w:hAnsi="Times New Roman" w:cs="Times New Roman"/>
          <w:bCs w:val="0"/>
          <w:color w:val="auto"/>
          <w:sz w:val="24"/>
          <w:szCs w:val="24"/>
        </w:rPr>
      </w:pPr>
      <w:r w:rsidRPr="00210BD8">
        <w:rPr>
          <w:rFonts w:ascii="Times New Roman" w:hAnsi="Times New Roman" w:cs="Times New Roman"/>
          <w:bCs w:val="0"/>
          <w:color w:val="auto"/>
          <w:sz w:val="24"/>
          <w:szCs w:val="24"/>
        </w:rPr>
        <w:t>Виды государственной поддержки</w:t>
      </w:r>
    </w:p>
    <w:p w:rsidR="00210BD8" w:rsidRPr="00210BD8" w:rsidRDefault="00210BD8" w:rsidP="00210BD8">
      <w:pPr>
        <w:pStyle w:val="a3"/>
        <w:spacing w:before="0" w:beforeAutospacing="0" w:after="183" w:afterAutospacing="0"/>
        <w:ind w:firstLine="709"/>
        <w:jc w:val="both"/>
      </w:pPr>
      <w:r w:rsidRPr="00210BD8">
        <w:t>Федеральный закон не предусматривает отдельных привилегий для тружеников тыла. Им предоставляются такие же льготы, как и другим социально незащищенным слоям населения, а фактически они приравниваются к ветеранам.</w:t>
      </w:r>
    </w:p>
    <w:p w:rsidR="00210BD8" w:rsidRPr="00210BD8" w:rsidRDefault="00210BD8" w:rsidP="00210BD8">
      <w:pPr>
        <w:ind w:firstLine="709"/>
        <w:jc w:val="both"/>
        <w:rPr>
          <w:rFonts w:ascii="Times New Roman" w:hAnsi="Times New Roman" w:cs="Times New Roman"/>
          <w:sz w:val="24"/>
          <w:szCs w:val="24"/>
        </w:rPr>
      </w:pPr>
      <w:r w:rsidRPr="00210BD8">
        <w:rPr>
          <w:rFonts w:ascii="Times New Roman" w:hAnsi="Times New Roman" w:cs="Times New Roman"/>
          <w:sz w:val="24"/>
          <w:szCs w:val="24"/>
        </w:rPr>
        <w:t>Это означает, что получатель удостоверения вправе рассчитывать на следующие меры соц. поддержки:</w:t>
      </w:r>
    </w:p>
    <w:p w:rsidR="00210BD8" w:rsidRPr="00210BD8" w:rsidRDefault="00210BD8" w:rsidP="00210BD8">
      <w:pPr>
        <w:numPr>
          <w:ilvl w:val="0"/>
          <w:numId w:val="4"/>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зачисление денежных пособий;</w:t>
      </w:r>
    </w:p>
    <w:p w:rsidR="00210BD8" w:rsidRPr="00210BD8" w:rsidRDefault="00210BD8" w:rsidP="00210BD8">
      <w:pPr>
        <w:numPr>
          <w:ilvl w:val="0"/>
          <w:numId w:val="4"/>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обеспечение бесплатного медицинского обслуживания;</w:t>
      </w:r>
    </w:p>
    <w:p w:rsidR="00210BD8" w:rsidRPr="00210BD8" w:rsidRDefault="00210BD8" w:rsidP="00210BD8">
      <w:pPr>
        <w:numPr>
          <w:ilvl w:val="0"/>
          <w:numId w:val="4"/>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налоговые скидки, вплоть до 100%-ной;</w:t>
      </w:r>
    </w:p>
    <w:p w:rsidR="00210BD8" w:rsidRPr="00210BD8" w:rsidRDefault="00210BD8" w:rsidP="00210BD8">
      <w:pPr>
        <w:numPr>
          <w:ilvl w:val="0"/>
          <w:numId w:val="4"/>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бесплатный проезд в общественном транспорте;</w:t>
      </w:r>
    </w:p>
    <w:p w:rsidR="00210BD8" w:rsidRPr="00210BD8" w:rsidRDefault="00210BD8" w:rsidP="00210BD8">
      <w:pPr>
        <w:numPr>
          <w:ilvl w:val="0"/>
          <w:numId w:val="4"/>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и другие преференции, делающие жизнь социально незащищенных категорий населения проще.</w:t>
      </w:r>
    </w:p>
    <w:p w:rsidR="00210BD8" w:rsidRDefault="00210BD8" w:rsidP="00210BD8">
      <w:pPr>
        <w:pStyle w:val="a3"/>
        <w:spacing w:before="0" w:beforeAutospacing="0" w:after="183" w:afterAutospacing="0"/>
        <w:jc w:val="both"/>
        <w:rPr>
          <w:lang w:val="en-US"/>
        </w:rPr>
      </w:pPr>
    </w:p>
    <w:p w:rsidR="00210BD8" w:rsidRPr="00210BD8" w:rsidRDefault="00210BD8" w:rsidP="00210BD8">
      <w:pPr>
        <w:pStyle w:val="a3"/>
        <w:spacing w:before="0" w:beforeAutospacing="0" w:after="183" w:afterAutospacing="0"/>
        <w:ind w:firstLine="709"/>
        <w:jc w:val="both"/>
      </w:pPr>
      <w:r w:rsidRPr="00210BD8">
        <w:t xml:space="preserve">Финансы выделяет не только федеральный бюджет, но и областной по программе </w:t>
      </w:r>
      <w:proofErr w:type="spellStart"/>
      <w:r w:rsidRPr="00210BD8">
        <w:t>софинансирования</w:t>
      </w:r>
      <w:proofErr w:type="spellEnd"/>
      <w:r w:rsidRPr="00210BD8">
        <w:t>. Объём поддержки из федеральной казны рассчитывается исходя из населения конкретного региона, в то время как местное самоуправление имеет право по собственной инициативе внедрять дополнительные меры субсидирования тружеников тыла и других льготников.</w:t>
      </w:r>
    </w:p>
    <w:p w:rsidR="00210BD8" w:rsidRDefault="00210BD8" w:rsidP="00210BD8">
      <w:pPr>
        <w:pStyle w:val="3"/>
        <w:spacing w:before="215" w:after="107"/>
        <w:ind w:firstLine="709"/>
        <w:jc w:val="both"/>
        <w:rPr>
          <w:rFonts w:ascii="Times New Roman" w:hAnsi="Times New Roman" w:cs="Times New Roman"/>
          <w:b w:val="0"/>
          <w:bCs w:val="0"/>
          <w:color w:val="auto"/>
          <w:sz w:val="24"/>
          <w:szCs w:val="24"/>
          <w:lang w:val="en-US"/>
        </w:rPr>
      </w:pPr>
    </w:p>
    <w:p w:rsidR="00210BD8" w:rsidRPr="00210BD8" w:rsidRDefault="00210BD8" w:rsidP="00210BD8">
      <w:pPr>
        <w:pStyle w:val="3"/>
        <w:spacing w:before="215" w:after="107"/>
        <w:ind w:firstLine="709"/>
        <w:jc w:val="both"/>
        <w:rPr>
          <w:rFonts w:ascii="Times New Roman" w:hAnsi="Times New Roman" w:cs="Times New Roman"/>
          <w:bCs w:val="0"/>
          <w:color w:val="auto"/>
          <w:sz w:val="24"/>
          <w:szCs w:val="24"/>
        </w:rPr>
      </w:pPr>
      <w:r w:rsidRPr="00210BD8">
        <w:rPr>
          <w:rFonts w:ascii="Times New Roman" w:hAnsi="Times New Roman" w:cs="Times New Roman"/>
          <w:bCs w:val="0"/>
          <w:color w:val="auto"/>
          <w:sz w:val="24"/>
          <w:szCs w:val="24"/>
        </w:rPr>
        <w:t>Компенсации и E</w:t>
      </w:r>
      <w:proofErr w:type="gramStart"/>
      <w:r w:rsidRPr="00210BD8">
        <w:rPr>
          <w:rFonts w:ascii="Times New Roman" w:hAnsi="Times New Roman" w:cs="Times New Roman"/>
          <w:bCs w:val="0"/>
          <w:color w:val="auto"/>
          <w:sz w:val="24"/>
          <w:szCs w:val="24"/>
        </w:rPr>
        <w:t>Д</w:t>
      </w:r>
      <w:proofErr w:type="gramEnd"/>
      <w:r w:rsidRPr="00210BD8">
        <w:rPr>
          <w:rFonts w:ascii="Times New Roman" w:hAnsi="Times New Roman" w:cs="Times New Roman"/>
          <w:bCs w:val="0"/>
          <w:color w:val="auto"/>
          <w:sz w:val="24"/>
          <w:szCs w:val="24"/>
        </w:rPr>
        <w:t>B</w:t>
      </w:r>
    </w:p>
    <w:p w:rsidR="00210BD8" w:rsidRPr="00210BD8" w:rsidRDefault="00210BD8" w:rsidP="00210BD8">
      <w:pPr>
        <w:pStyle w:val="a3"/>
        <w:spacing w:before="0" w:beforeAutospacing="0" w:after="183" w:afterAutospacing="0"/>
        <w:ind w:firstLine="709"/>
        <w:jc w:val="both"/>
      </w:pPr>
      <w:r w:rsidRPr="00210BD8">
        <w:t xml:space="preserve">Одним из видов выплат работникам тыла является </w:t>
      </w:r>
      <w:proofErr w:type="spellStart"/>
      <w:r w:rsidRPr="00210BD8">
        <w:t>каждомесячная</w:t>
      </w:r>
      <w:proofErr w:type="spellEnd"/>
      <w:r w:rsidRPr="00210BD8">
        <w:t xml:space="preserve"> прибавка к обычной пенсии. Величина начислений зависит от общего объёма рабочего стажа, возраста получателя на момент осуществления трудовой деятельности и при подаче заявления на получение выплат, а также наличия медалей или орденов.</w:t>
      </w:r>
    </w:p>
    <w:p w:rsidR="00210BD8" w:rsidRPr="00210BD8" w:rsidRDefault="00210BD8" w:rsidP="00210BD8">
      <w:pPr>
        <w:pStyle w:val="a3"/>
        <w:spacing w:before="0" w:beforeAutospacing="0" w:after="183" w:afterAutospacing="0"/>
        <w:ind w:firstLine="709"/>
        <w:jc w:val="both"/>
      </w:pPr>
      <w:r w:rsidRPr="00210BD8">
        <w:t xml:space="preserve">На сегодняшний день полная сумма месячных субсидий для тружеников тыла в период BOB составляет 3790,57 рублей. Аналогичные выплаты получают ветераны фронта. Также на дополнительную тысячу рублей в месяц вправе рассчитывать, так </w:t>
      </w:r>
      <w:r w:rsidRPr="00210BD8">
        <w:lastRenderedPageBreak/>
        <w:t>называемые “дети войны” — лица, которым во время Великой Отечественной было меньше восемнадцати лет.</w:t>
      </w:r>
    </w:p>
    <w:p w:rsidR="00210BD8" w:rsidRPr="00210BD8" w:rsidRDefault="00210BD8" w:rsidP="00210BD8">
      <w:pPr>
        <w:pStyle w:val="a3"/>
        <w:spacing w:before="0" w:beforeAutospacing="0" w:after="183" w:afterAutospacing="0"/>
        <w:ind w:firstLine="709"/>
        <w:jc w:val="both"/>
      </w:pPr>
      <w:r w:rsidRPr="00210BD8">
        <w:t>Существуют также региональные преференции, которые руководство некоторых субъектов выделяет самостоятельно, однако лишь ограниченное число регионов имеет такую возможность. В большинстве случаев областные выплаты происходят только ко Дню Победы.</w:t>
      </w:r>
    </w:p>
    <w:p w:rsidR="00210BD8" w:rsidRDefault="00210BD8" w:rsidP="00210BD8">
      <w:pPr>
        <w:pStyle w:val="3"/>
        <w:spacing w:before="215" w:after="107"/>
        <w:ind w:firstLine="709"/>
        <w:jc w:val="both"/>
        <w:rPr>
          <w:rFonts w:ascii="Times New Roman" w:hAnsi="Times New Roman" w:cs="Times New Roman"/>
          <w:b w:val="0"/>
          <w:bCs w:val="0"/>
          <w:color w:val="auto"/>
          <w:sz w:val="24"/>
          <w:szCs w:val="24"/>
          <w:lang w:val="en-US"/>
        </w:rPr>
      </w:pPr>
    </w:p>
    <w:p w:rsidR="00210BD8" w:rsidRPr="00210BD8" w:rsidRDefault="00210BD8" w:rsidP="00210BD8">
      <w:pPr>
        <w:pStyle w:val="3"/>
        <w:spacing w:before="215" w:after="107"/>
        <w:ind w:firstLine="709"/>
        <w:jc w:val="both"/>
        <w:rPr>
          <w:rFonts w:ascii="Times New Roman" w:hAnsi="Times New Roman" w:cs="Times New Roman"/>
          <w:bCs w:val="0"/>
          <w:color w:val="auto"/>
          <w:sz w:val="24"/>
          <w:szCs w:val="24"/>
        </w:rPr>
      </w:pPr>
      <w:r w:rsidRPr="00210BD8">
        <w:rPr>
          <w:rFonts w:ascii="Times New Roman" w:hAnsi="Times New Roman" w:cs="Times New Roman"/>
          <w:bCs w:val="0"/>
          <w:color w:val="auto"/>
          <w:sz w:val="24"/>
          <w:szCs w:val="24"/>
        </w:rPr>
        <w:t>Медицина</w:t>
      </w:r>
    </w:p>
    <w:p w:rsidR="00210BD8" w:rsidRPr="00210BD8" w:rsidRDefault="00210BD8" w:rsidP="00210BD8">
      <w:pPr>
        <w:pStyle w:val="a3"/>
        <w:spacing w:before="0" w:beforeAutospacing="0" w:after="183" w:afterAutospacing="0"/>
        <w:ind w:firstLine="709"/>
        <w:jc w:val="both"/>
        <w:rPr>
          <w:lang w:val="en-US"/>
        </w:rPr>
      </w:pPr>
      <w:r w:rsidRPr="00210BD8">
        <w:t>В число доступных ветеранам льгот также входит получение бесплатных путёвок в лечебно-оздоровительные учреждения. И если обыкновенным льготникам разрешено отдыхать в санатории только раз в год, то ветеранам и труженикам BOB можно воспользоваться путёвкой дважды. Также по желанию льготника путёвку можно компенсировать финансовой помощью.</w:t>
      </w:r>
    </w:p>
    <w:p w:rsidR="00210BD8" w:rsidRPr="00210BD8" w:rsidRDefault="00210BD8" w:rsidP="00210BD8">
      <w:pPr>
        <w:pStyle w:val="a3"/>
        <w:spacing w:before="0" w:beforeAutospacing="0" w:after="183" w:afterAutospacing="0"/>
        <w:ind w:firstLine="709"/>
        <w:jc w:val="both"/>
      </w:pPr>
      <w:r w:rsidRPr="00210BD8">
        <w:t>В число медицинских льгот входит право на внеочередное обслуживание в любых государственных медучреждениях. Если медицинские процедуры предполагают оплату каких-либо процедур, то государство гарантирует погашение половины стоимости услуги.</w:t>
      </w:r>
    </w:p>
    <w:p w:rsidR="00210BD8" w:rsidRDefault="00210BD8" w:rsidP="00210BD8">
      <w:pPr>
        <w:pStyle w:val="3"/>
        <w:spacing w:before="215" w:after="107"/>
        <w:ind w:firstLine="709"/>
        <w:jc w:val="both"/>
        <w:rPr>
          <w:rFonts w:ascii="Times New Roman" w:hAnsi="Times New Roman" w:cs="Times New Roman"/>
          <w:b w:val="0"/>
          <w:bCs w:val="0"/>
          <w:color w:val="auto"/>
          <w:sz w:val="24"/>
          <w:szCs w:val="24"/>
          <w:lang w:val="en-US"/>
        </w:rPr>
      </w:pPr>
    </w:p>
    <w:p w:rsidR="00210BD8" w:rsidRPr="00210BD8" w:rsidRDefault="00210BD8" w:rsidP="00210BD8">
      <w:pPr>
        <w:pStyle w:val="3"/>
        <w:spacing w:before="215" w:after="107"/>
        <w:ind w:firstLine="709"/>
        <w:jc w:val="both"/>
        <w:rPr>
          <w:rFonts w:ascii="Times New Roman" w:hAnsi="Times New Roman" w:cs="Times New Roman"/>
          <w:bCs w:val="0"/>
          <w:color w:val="auto"/>
          <w:sz w:val="24"/>
          <w:szCs w:val="24"/>
        </w:rPr>
      </w:pPr>
      <w:r w:rsidRPr="00210BD8">
        <w:rPr>
          <w:rFonts w:ascii="Times New Roman" w:hAnsi="Times New Roman" w:cs="Times New Roman"/>
          <w:bCs w:val="0"/>
          <w:color w:val="auto"/>
          <w:sz w:val="24"/>
          <w:szCs w:val="24"/>
        </w:rPr>
        <w:t>Проезд в общественном транспорте</w:t>
      </w:r>
    </w:p>
    <w:p w:rsidR="00210BD8" w:rsidRPr="00210BD8" w:rsidRDefault="00210BD8" w:rsidP="00210BD8">
      <w:pPr>
        <w:pStyle w:val="a3"/>
        <w:spacing w:before="0" w:beforeAutospacing="0" w:after="183" w:afterAutospacing="0"/>
        <w:ind w:firstLine="709"/>
        <w:jc w:val="both"/>
      </w:pPr>
      <w:r w:rsidRPr="00210BD8">
        <w:t>Обладатели удостоверения труженика тыла могут не оплачивать проезд на различных видах муниципального транспорта, кроме такси.</w:t>
      </w:r>
    </w:p>
    <w:p w:rsidR="00210BD8" w:rsidRDefault="00210BD8" w:rsidP="00210BD8">
      <w:pPr>
        <w:pStyle w:val="3"/>
        <w:spacing w:before="215" w:after="107"/>
        <w:ind w:firstLine="709"/>
        <w:jc w:val="both"/>
        <w:rPr>
          <w:rFonts w:ascii="Times New Roman" w:hAnsi="Times New Roman" w:cs="Times New Roman"/>
          <w:b w:val="0"/>
          <w:bCs w:val="0"/>
          <w:color w:val="auto"/>
          <w:sz w:val="24"/>
          <w:szCs w:val="24"/>
          <w:lang w:val="en-US"/>
        </w:rPr>
      </w:pPr>
    </w:p>
    <w:p w:rsidR="00210BD8" w:rsidRPr="00210BD8" w:rsidRDefault="00210BD8" w:rsidP="00210BD8">
      <w:pPr>
        <w:pStyle w:val="3"/>
        <w:spacing w:before="215" w:after="107"/>
        <w:ind w:firstLine="709"/>
        <w:jc w:val="both"/>
        <w:rPr>
          <w:rFonts w:ascii="Times New Roman" w:hAnsi="Times New Roman" w:cs="Times New Roman"/>
          <w:bCs w:val="0"/>
          <w:color w:val="auto"/>
          <w:sz w:val="24"/>
          <w:szCs w:val="24"/>
        </w:rPr>
      </w:pPr>
      <w:r w:rsidRPr="00210BD8">
        <w:rPr>
          <w:rFonts w:ascii="Times New Roman" w:hAnsi="Times New Roman" w:cs="Times New Roman"/>
          <w:bCs w:val="0"/>
          <w:color w:val="auto"/>
          <w:sz w:val="24"/>
          <w:szCs w:val="24"/>
        </w:rPr>
        <w:t>Помощь в организации похорон</w:t>
      </w:r>
    </w:p>
    <w:p w:rsidR="00210BD8" w:rsidRPr="00210BD8" w:rsidRDefault="00210BD8" w:rsidP="00210BD8">
      <w:pPr>
        <w:pStyle w:val="a3"/>
        <w:spacing w:before="0" w:beforeAutospacing="0" w:after="183" w:afterAutospacing="0"/>
        <w:ind w:firstLine="709"/>
        <w:jc w:val="both"/>
      </w:pPr>
      <w:r w:rsidRPr="00210BD8">
        <w:t>Родственники умершего “тыловика” получают поддержку государства в виде компенсации затрат на погребение либо полной организации мероприятия за счёт бюджета.</w:t>
      </w:r>
    </w:p>
    <w:p w:rsidR="00210BD8" w:rsidRDefault="00210BD8" w:rsidP="00210BD8">
      <w:pPr>
        <w:pStyle w:val="3"/>
        <w:spacing w:before="215" w:after="107"/>
        <w:ind w:firstLine="709"/>
        <w:jc w:val="both"/>
        <w:rPr>
          <w:rFonts w:ascii="Times New Roman" w:hAnsi="Times New Roman" w:cs="Times New Roman"/>
          <w:b w:val="0"/>
          <w:bCs w:val="0"/>
          <w:color w:val="auto"/>
          <w:sz w:val="24"/>
          <w:szCs w:val="24"/>
          <w:lang w:val="en-US"/>
        </w:rPr>
      </w:pPr>
    </w:p>
    <w:p w:rsidR="00210BD8" w:rsidRPr="00210BD8" w:rsidRDefault="00210BD8" w:rsidP="00210BD8">
      <w:pPr>
        <w:pStyle w:val="3"/>
        <w:spacing w:before="215" w:after="107"/>
        <w:ind w:firstLine="709"/>
        <w:jc w:val="both"/>
        <w:rPr>
          <w:rFonts w:ascii="Times New Roman" w:hAnsi="Times New Roman" w:cs="Times New Roman"/>
          <w:bCs w:val="0"/>
          <w:color w:val="auto"/>
          <w:sz w:val="24"/>
          <w:szCs w:val="24"/>
        </w:rPr>
      </w:pPr>
      <w:r w:rsidRPr="00210BD8">
        <w:rPr>
          <w:rFonts w:ascii="Times New Roman" w:hAnsi="Times New Roman" w:cs="Times New Roman"/>
          <w:bCs w:val="0"/>
          <w:color w:val="auto"/>
          <w:sz w:val="24"/>
          <w:szCs w:val="24"/>
        </w:rPr>
        <w:t>Жилищные льготы</w:t>
      </w:r>
    </w:p>
    <w:p w:rsidR="00210BD8" w:rsidRPr="00210BD8" w:rsidRDefault="00210BD8" w:rsidP="00210BD8">
      <w:pPr>
        <w:pStyle w:val="a3"/>
        <w:spacing w:before="0" w:beforeAutospacing="0" w:after="183" w:afterAutospacing="0"/>
        <w:ind w:firstLine="709"/>
        <w:jc w:val="both"/>
      </w:pPr>
      <w:r w:rsidRPr="00210BD8">
        <w:t>Одним из способов государственной поддержки “тыловиков” — это скидки на оплату ЖКХ величиной 50%. Затраты на любые услуги, указанные в квитанции, возмещаются государством ровно наполовину.</w:t>
      </w:r>
    </w:p>
    <w:p w:rsidR="00210BD8" w:rsidRDefault="00210BD8" w:rsidP="00210BD8">
      <w:pPr>
        <w:pStyle w:val="3"/>
        <w:spacing w:before="215" w:after="107"/>
        <w:ind w:firstLine="709"/>
        <w:jc w:val="both"/>
        <w:rPr>
          <w:rFonts w:ascii="Times New Roman" w:hAnsi="Times New Roman" w:cs="Times New Roman"/>
          <w:b w:val="0"/>
          <w:bCs w:val="0"/>
          <w:color w:val="auto"/>
          <w:sz w:val="24"/>
          <w:szCs w:val="24"/>
          <w:lang w:val="en-US"/>
        </w:rPr>
      </w:pPr>
    </w:p>
    <w:p w:rsidR="00210BD8" w:rsidRPr="00210BD8" w:rsidRDefault="00210BD8" w:rsidP="00210BD8">
      <w:pPr>
        <w:pStyle w:val="3"/>
        <w:spacing w:before="215" w:after="107"/>
        <w:ind w:firstLine="709"/>
        <w:jc w:val="both"/>
        <w:rPr>
          <w:rFonts w:ascii="Times New Roman" w:hAnsi="Times New Roman" w:cs="Times New Roman"/>
          <w:bCs w:val="0"/>
          <w:color w:val="auto"/>
          <w:sz w:val="24"/>
          <w:szCs w:val="24"/>
        </w:rPr>
      </w:pPr>
      <w:r w:rsidRPr="00210BD8">
        <w:rPr>
          <w:rFonts w:ascii="Times New Roman" w:hAnsi="Times New Roman" w:cs="Times New Roman"/>
          <w:bCs w:val="0"/>
          <w:color w:val="auto"/>
          <w:sz w:val="24"/>
          <w:szCs w:val="24"/>
        </w:rPr>
        <w:t>Выплаты семье после смерти тыловика</w:t>
      </w:r>
    </w:p>
    <w:p w:rsidR="00210BD8" w:rsidRPr="00210BD8" w:rsidRDefault="00210BD8" w:rsidP="00210BD8">
      <w:pPr>
        <w:pStyle w:val="a3"/>
        <w:spacing w:before="0" w:beforeAutospacing="0" w:after="183" w:afterAutospacing="0"/>
        <w:ind w:firstLine="709"/>
        <w:jc w:val="both"/>
      </w:pPr>
      <w:r w:rsidRPr="00210BD8">
        <w:t>Если ветеран скончался, но у него на содержании остались члены семьи или родственники, то им также положены денежные начисления каждый месяц, 50% льготы на все жилищно-коммунальные услуги и внеочередное обслуживание в государственных медицинских учреждениях. Кроме этого, родственники получают бесплатные путёвки на санаторно-курортное лечение и могут получать помощь от сотрудников соцзащиты.</w:t>
      </w:r>
    </w:p>
    <w:p w:rsidR="00210BD8" w:rsidRPr="00210BD8" w:rsidRDefault="00210BD8" w:rsidP="00210BD8">
      <w:pPr>
        <w:pStyle w:val="2"/>
        <w:spacing w:before="215" w:after="107"/>
        <w:ind w:firstLine="709"/>
        <w:jc w:val="both"/>
        <w:rPr>
          <w:rFonts w:ascii="Times New Roman" w:hAnsi="Times New Roman" w:cs="Times New Roman"/>
          <w:bCs w:val="0"/>
          <w:color w:val="auto"/>
          <w:sz w:val="24"/>
          <w:szCs w:val="24"/>
        </w:rPr>
      </w:pPr>
      <w:r w:rsidRPr="00210BD8">
        <w:rPr>
          <w:rFonts w:ascii="Times New Roman" w:hAnsi="Times New Roman" w:cs="Times New Roman"/>
          <w:bCs w:val="0"/>
          <w:color w:val="auto"/>
          <w:sz w:val="24"/>
          <w:szCs w:val="24"/>
        </w:rPr>
        <w:lastRenderedPageBreak/>
        <w:t>Региональные привилегии</w:t>
      </w:r>
    </w:p>
    <w:p w:rsidR="00210BD8" w:rsidRPr="00210BD8" w:rsidRDefault="00210BD8" w:rsidP="00210BD8">
      <w:pPr>
        <w:pStyle w:val="a3"/>
        <w:spacing w:before="0" w:beforeAutospacing="0" w:after="183" w:afterAutospacing="0"/>
        <w:ind w:firstLine="709"/>
        <w:jc w:val="both"/>
      </w:pPr>
      <w:r w:rsidRPr="00210BD8">
        <w:t>Согласно ст. 20 Федерального Закона №5-ФЗ “О ветеранах”, федеральный центр делегирует региональной административной власти право назначать выплаты и присваивать льготные признаки лицам, проживающим на территории данных регионов. Это означает, что разные федеральные субъекты вправе определять собственные меры по обеспечению тружеников тыла.</w:t>
      </w:r>
    </w:p>
    <w:p w:rsidR="00210BD8" w:rsidRDefault="00210BD8" w:rsidP="00210BD8">
      <w:pPr>
        <w:pStyle w:val="3"/>
        <w:spacing w:before="215" w:after="107"/>
        <w:ind w:firstLine="709"/>
        <w:jc w:val="both"/>
        <w:rPr>
          <w:rFonts w:ascii="Times New Roman" w:hAnsi="Times New Roman" w:cs="Times New Roman"/>
          <w:b w:val="0"/>
          <w:bCs w:val="0"/>
          <w:color w:val="auto"/>
          <w:sz w:val="24"/>
          <w:szCs w:val="24"/>
          <w:lang w:val="en-US"/>
        </w:rPr>
      </w:pPr>
    </w:p>
    <w:p w:rsidR="00210BD8" w:rsidRPr="00210BD8" w:rsidRDefault="00210BD8" w:rsidP="00210BD8">
      <w:pPr>
        <w:pStyle w:val="3"/>
        <w:spacing w:before="215" w:after="107"/>
        <w:ind w:firstLine="709"/>
        <w:jc w:val="both"/>
        <w:rPr>
          <w:rFonts w:ascii="Times New Roman" w:hAnsi="Times New Roman" w:cs="Times New Roman"/>
          <w:bCs w:val="0"/>
          <w:color w:val="auto"/>
          <w:sz w:val="24"/>
          <w:szCs w:val="24"/>
        </w:rPr>
      </w:pPr>
      <w:r w:rsidRPr="00210BD8">
        <w:rPr>
          <w:rFonts w:ascii="Times New Roman" w:hAnsi="Times New Roman" w:cs="Times New Roman"/>
          <w:bCs w:val="0"/>
          <w:color w:val="auto"/>
          <w:sz w:val="24"/>
          <w:szCs w:val="24"/>
        </w:rPr>
        <w:t>В Ставропольском крае</w:t>
      </w:r>
    </w:p>
    <w:p w:rsidR="00210BD8" w:rsidRPr="00210BD8" w:rsidRDefault="00210BD8" w:rsidP="00210BD8">
      <w:pPr>
        <w:pStyle w:val="a3"/>
        <w:spacing w:before="0" w:beforeAutospacing="0" w:after="183" w:afterAutospacing="0"/>
        <w:ind w:firstLine="709"/>
        <w:jc w:val="both"/>
      </w:pPr>
      <w:r w:rsidRPr="00210BD8">
        <w:t>Законодательство Ставропольского края не предусматривает бесплатные проездные для тружеников тыла. Вместо этого областная администрация просто компенсирует расходы на общественный транспорт ветерана из бюджета.</w:t>
      </w:r>
    </w:p>
    <w:p w:rsidR="00210BD8" w:rsidRDefault="00210BD8" w:rsidP="00210BD8">
      <w:pPr>
        <w:pStyle w:val="3"/>
        <w:spacing w:before="215" w:after="107"/>
        <w:ind w:firstLine="709"/>
        <w:jc w:val="both"/>
        <w:rPr>
          <w:rFonts w:ascii="Times New Roman" w:hAnsi="Times New Roman" w:cs="Times New Roman"/>
          <w:b w:val="0"/>
          <w:bCs w:val="0"/>
          <w:color w:val="auto"/>
          <w:sz w:val="24"/>
          <w:szCs w:val="24"/>
          <w:lang w:val="en-US"/>
        </w:rPr>
      </w:pPr>
    </w:p>
    <w:p w:rsidR="00210BD8" w:rsidRPr="00210BD8" w:rsidRDefault="00210BD8" w:rsidP="00210BD8">
      <w:pPr>
        <w:pStyle w:val="3"/>
        <w:spacing w:before="215" w:after="107"/>
        <w:ind w:firstLine="709"/>
        <w:jc w:val="both"/>
        <w:rPr>
          <w:rFonts w:ascii="Times New Roman" w:hAnsi="Times New Roman" w:cs="Times New Roman"/>
          <w:bCs w:val="0"/>
          <w:color w:val="auto"/>
          <w:sz w:val="24"/>
          <w:szCs w:val="24"/>
        </w:rPr>
      </w:pPr>
      <w:r w:rsidRPr="00210BD8">
        <w:rPr>
          <w:rFonts w:ascii="Times New Roman" w:hAnsi="Times New Roman" w:cs="Times New Roman"/>
          <w:bCs w:val="0"/>
          <w:color w:val="auto"/>
          <w:sz w:val="24"/>
          <w:szCs w:val="24"/>
        </w:rPr>
        <w:t>В Нижнем Новгороде, Свердловской области, Татарстане, Чувашии</w:t>
      </w:r>
    </w:p>
    <w:p w:rsidR="00210BD8" w:rsidRPr="00210BD8" w:rsidRDefault="00210BD8" w:rsidP="00210BD8">
      <w:pPr>
        <w:ind w:firstLine="709"/>
        <w:jc w:val="both"/>
        <w:rPr>
          <w:rFonts w:ascii="Times New Roman" w:hAnsi="Times New Roman" w:cs="Times New Roman"/>
          <w:sz w:val="24"/>
          <w:szCs w:val="24"/>
        </w:rPr>
      </w:pPr>
      <w:r w:rsidRPr="00210BD8">
        <w:rPr>
          <w:rFonts w:ascii="Times New Roman" w:hAnsi="Times New Roman" w:cs="Times New Roman"/>
          <w:sz w:val="24"/>
          <w:szCs w:val="24"/>
        </w:rPr>
        <w:t>Ежемесячные выплаты для ветеранов труда, проживающих в Свердловской области:</w:t>
      </w:r>
    </w:p>
    <w:p w:rsidR="00210BD8" w:rsidRPr="00210BD8" w:rsidRDefault="00210BD8" w:rsidP="00210BD8">
      <w:pPr>
        <w:numPr>
          <w:ilvl w:val="0"/>
          <w:numId w:val="5"/>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275 руб. на любые виды общественного транспорта;</w:t>
      </w:r>
    </w:p>
    <w:p w:rsidR="00210BD8" w:rsidRPr="00210BD8" w:rsidRDefault="00210BD8" w:rsidP="00210BD8">
      <w:pPr>
        <w:numPr>
          <w:ilvl w:val="0"/>
          <w:numId w:val="5"/>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 xml:space="preserve">1000 руб. на компенсацию при отказе от бесплатной путёвки в </w:t>
      </w:r>
      <w:proofErr w:type="spellStart"/>
      <w:r w:rsidRPr="00210BD8">
        <w:rPr>
          <w:rFonts w:ascii="Times New Roman" w:hAnsi="Times New Roman" w:cs="Times New Roman"/>
          <w:sz w:val="24"/>
          <w:szCs w:val="24"/>
        </w:rPr>
        <w:t>медицинско-профилактическое</w:t>
      </w:r>
      <w:proofErr w:type="spellEnd"/>
      <w:r w:rsidRPr="00210BD8">
        <w:rPr>
          <w:rFonts w:ascii="Times New Roman" w:hAnsi="Times New Roman" w:cs="Times New Roman"/>
          <w:sz w:val="24"/>
          <w:szCs w:val="24"/>
        </w:rPr>
        <w:t xml:space="preserve"> учреждение (1 раз в год);</w:t>
      </w:r>
    </w:p>
    <w:p w:rsidR="00210BD8" w:rsidRPr="00210BD8" w:rsidRDefault="00210BD8" w:rsidP="00210BD8">
      <w:pPr>
        <w:numPr>
          <w:ilvl w:val="0"/>
          <w:numId w:val="5"/>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полная компенсация расходов на телефонную связь.</w:t>
      </w:r>
    </w:p>
    <w:p w:rsidR="00210BD8" w:rsidRDefault="00210BD8" w:rsidP="00210BD8">
      <w:pPr>
        <w:spacing w:after="0"/>
        <w:jc w:val="both"/>
        <w:rPr>
          <w:rFonts w:ascii="Times New Roman" w:hAnsi="Times New Roman" w:cs="Times New Roman"/>
          <w:sz w:val="24"/>
          <w:szCs w:val="24"/>
          <w:lang w:val="en-US"/>
        </w:rPr>
      </w:pPr>
    </w:p>
    <w:p w:rsidR="00210BD8" w:rsidRPr="00210BD8" w:rsidRDefault="00210BD8" w:rsidP="00210BD8">
      <w:pPr>
        <w:spacing w:after="0"/>
        <w:ind w:firstLine="709"/>
        <w:jc w:val="both"/>
        <w:rPr>
          <w:rFonts w:ascii="Times New Roman" w:hAnsi="Times New Roman" w:cs="Times New Roman"/>
          <w:sz w:val="24"/>
          <w:szCs w:val="24"/>
        </w:rPr>
      </w:pPr>
      <w:r w:rsidRPr="00210BD8">
        <w:rPr>
          <w:rFonts w:ascii="Times New Roman" w:hAnsi="Times New Roman" w:cs="Times New Roman"/>
          <w:sz w:val="24"/>
          <w:szCs w:val="24"/>
        </w:rPr>
        <w:t>Поддержка для тыловиков от администрации Нижнего Новгорода:</w:t>
      </w:r>
    </w:p>
    <w:p w:rsidR="00210BD8" w:rsidRPr="00210BD8" w:rsidRDefault="00210BD8" w:rsidP="00210BD8">
      <w:pPr>
        <w:numPr>
          <w:ilvl w:val="0"/>
          <w:numId w:val="6"/>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доплата к пенсии в 300 руб. каждый месяц;</w:t>
      </w:r>
    </w:p>
    <w:p w:rsidR="00210BD8" w:rsidRPr="00210BD8" w:rsidRDefault="00210BD8" w:rsidP="00210BD8">
      <w:pPr>
        <w:numPr>
          <w:ilvl w:val="0"/>
          <w:numId w:val="6"/>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доплата в 300 руб. ежегодно к 9 мая;</w:t>
      </w:r>
    </w:p>
    <w:p w:rsidR="00210BD8" w:rsidRPr="00210BD8" w:rsidRDefault="00210BD8" w:rsidP="00210BD8">
      <w:pPr>
        <w:numPr>
          <w:ilvl w:val="0"/>
          <w:numId w:val="6"/>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бесплатные процедуры в местных реабилитационных центрах;</w:t>
      </w:r>
    </w:p>
    <w:p w:rsidR="00210BD8" w:rsidRPr="00210BD8" w:rsidRDefault="00210BD8" w:rsidP="00210BD8">
      <w:pPr>
        <w:numPr>
          <w:ilvl w:val="0"/>
          <w:numId w:val="6"/>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частичное покрытие оплаты коммуналки.</w:t>
      </w:r>
    </w:p>
    <w:p w:rsidR="00210BD8" w:rsidRDefault="00210BD8" w:rsidP="00210BD8">
      <w:pPr>
        <w:spacing w:after="0"/>
        <w:jc w:val="both"/>
        <w:rPr>
          <w:rFonts w:ascii="Times New Roman" w:hAnsi="Times New Roman" w:cs="Times New Roman"/>
          <w:sz w:val="24"/>
          <w:szCs w:val="24"/>
          <w:lang w:val="en-US"/>
        </w:rPr>
      </w:pPr>
    </w:p>
    <w:p w:rsidR="00210BD8" w:rsidRPr="00210BD8" w:rsidRDefault="00210BD8" w:rsidP="00210BD8">
      <w:pPr>
        <w:spacing w:after="0"/>
        <w:ind w:firstLine="709"/>
        <w:jc w:val="both"/>
        <w:rPr>
          <w:rFonts w:ascii="Times New Roman" w:hAnsi="Times New Roman" w:cs="Times New Roman"/>
          <w:sz w:val="24"/>
          <w:szCs w:val="24"/>
        </w:rPr>
      </w:pPr>
      <w:r w:rsidRPr="00210BD8">
        <w:rPr>
          <w:rFonts w:ascii="Times New Roman" w:hAnsi="Times New Roman" w:cs="Times New Roman"/>
          <w:sz w:val="24"/>
          <w:szCs w:val="24"/>
        </w:rPr>
        <w:t>Республика Чувашия предоставляет следующие льготы:</w:t>
      </w:r>
    </w:p>
    <w:p w:rsidR="00210BD8" w:rsidRPr="00210BD8" w:rsidRDefault="00210BD8" w:rsidP="00210BD8">
      <w:pPr>
        <w:numPr>
          <w:ilvl w:val="0"/>
          <w:numId w:val="7"/>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 xml:space="preserve">льготы на первый взнос </w:t>
      </w:r>
      <w:proofErr w:type="gramStart"/>
      <w:r w:rsidRPr="00210BD8">
        <w:rPr>
          <w:rFonts w:ascii="Times New Roman" w:hAnsi="Times New Roman" w:cs="Times New Roman"/>
          <w:sz w:val="24"/>
          <w:szCs w:val="24"/>
        </w:rPr>
        <w:t>при</w:t>
      </w:r>
      <w:proofErr w:type="gramEnd"/>
      <w:r w:rsidRPr="00210BD8">
        <w:rPr>
          <w:rFonts w:ascii="Times New Roman" w:hAnsi="Times New Roman" w:cs="Times New Roman"/>
          <w:sz w:val="24"/>
          <w:szCs w:val="24"/>
        </w:rPr>
        <w:t xml:space="preserve"> вступление в различные дачно-садовые кооперативы;</w:t>
      </w:r>
    </w:p>
    <w:p w:rsidR="00210BD8" w:rsidRPr="00210BD8" w:rsidRDefault="00210BD8" w:rsidP="00210BD8">
      <w:pPr>
        <w:numPr>
          <w:ilvl w:val="0"/>
          <w:numId w:val="7"/>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бесплатные процедуры в государственных мед</w:t>
      </w:r>
      <w:proofErr w:type="gramStart"/>
      <w:r w:rsidRPr="00210BD8">
        <w:rPr>
          <w:rFonts w:ascii="Times New Roman" w:hAnsi="Times New Roman" w:cs="Times New Roman"/>
          <w:sz w:val="24"/>
          <w:szCs w:val="24"/>
        </w:rPr>
        <w:t>.</w:t>
      </w:r>
      <w:proofErr w:type="gramEnd"/>
      <w:r w:rsidRPr="00210BD8">
        <w:rPr>
          <w:rFonts w:ascii="Times New Roman" w:hAnsi="Times New Roman" w:cs="Times New Roman"/>
          <w:sz w:val="24"/>
          <w:szCs w:val="24"/>
        </w:rPr>
        <w:t xml:space="preserve"> </w:t>
      </w:r>
      <w:proofErr w:type="gramStart"/>
      <w:r w:rsidRPr="00210BD8">
        <w:rPr>
          <w:rFonts w:ascii="Times New Roman" w:hAnsi="Times New Roman" w:cs="Times New Roman"/>
          <w:sz w:val="24"/>
          <w:szCs w:val="24"/>
        </w:rPr>
        <w:t>у</w:t>
      </w:r>
      <w:proofErr w:type="gramEnd"/>
      <w:r w:rsidRPr="00210BD8">
        <w:rPr>
          <w:rFonts w:ascii="Times New Roman" w:hAnsi="Times New Roman" w:cs="Times New Roman"/>
          <w:sz w:val="24"/>
          <w:szCs w:val="24"/>
        </w:rPr>
        <w:t>чреждениях;</w:t>
      </w:r>
    </w:p>
    <w:p w:rsidR="00210BD8" w:rsidRPr="00210BD8" w:rsidRDefault="00210BD8" w:rsidP="00210BD8">
      <w:pPr>
        <w:numPr>
          <w:ilvl w:val="0"/>
          <w:numId w:val="7"/>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 xml:space="preserve">меры </w:t>
      </w:r>
      <w:proofErr w:type="spellStart"/>
      <w:r w:rsidRPr="00210BD8">
        <w:rPr>
          <w:rFonts w:ascii="Times New Roman" w:hAnsi="Times New Roman" w:cs="Times New Roman"/>
          <w:sz w:val="24"/>
          <w:szCs w:val="24"/>
        </w:rPr>
        <w:t>соцподдержки</w:t>
      </w:r>
      <w:proofErr w:type="spellEnd"/>
      <w:r w:rsidRPr="00210BD8">
        <w:rPr>
          <w:rFonts w:ascii="Times New Roman" w:hAnsi="Times New Roman" w:cs="Times New Roman"/>
          <w:sz w:val="24"/>
          <w:szCs w:val="24"/>
        </w:rPr>
        <w:t xml:space="preserve"> вне очереди;</w:t>
      </w:r>
    </w:p>
    <w:p w:rsidR="00210BD8" w:rsidRPr="00210BD8" w:rsidRDefault="00210BD8" w:rsidP="00210BD8">
      <w:pPr>
        <w:numPr>
          <w:ilvl w:val="0"/>
          <w:numId w:val="7"/>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ежемесячные выплаты в 1044 руб.</w:t>
      </w:r>
    </w:p>
    <w:p w:rsidR="00210BD8" w:rsidRDefault="00210BD8" w:rsidP="00210BD8">
      <w:pPr>
        <w:spacing w:after="0"/>
        <w:jc w:val="both"/>
        <w:rPr>
          <w:rFonts w:ascii="Times New Roman" w:hAnsi="Times New Roman" w:cs="Times New Roman"/>
          <w:sz w:val="24"/>
          <w:szCs w:val="24"/>
          <w:lang w:val="en-US"/>
        </w:rPr>
      </w:pPr>
    </w:p>
    <w:p w:rsidR="00210BD8" w:rsidRPr="00210BD8" w:rsidRDefault="00210BD8" w:rsidP="00210BD8">
      <w:pPr>
        <w:spacing w:after="0"/>
        <w:ind w:firstLine="709"/>
        <w:jc w:val="both"/>
        <w:rPr>
          <w:rFonts w:ascii="Times New Roman" w:hAnsi="Times New Roman" w:cs="Times New Roman"/>
          <w:sz w:val="24"/>
          <w:szCs w:val="24"/>
        </w:rPr>
      </w:pPr>
      <w:r w:rsidRPr="00210BD8">
        <w:rPr>
          <w:rFonts w:ascii="Times New Roman" w:hAnsi="Times New Roman" w:cs="Times New Roman"/>
          <w:sz w:val="24"/>
          <w:szCs w:val="24"/>
        </w:rPr>
        <w:t>Меры обеспечения в республике Татарстан:</w:t>
      </w:r>
    </w:p>
    <w:p w:rsidR="00210BD8" w:rsidRPr="00210BD8" w:rsidRDefault="00210BD8" w:rsidP="00210BD8">
      <w:pPr>
        <w:numPr>
          <w:ilvl w:val="0"/>
          <w:numId w:val="8"/>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прибавка к пенсии в размере 1748 руб. в месяц;</w:t>
      </w:r>
    </w:p>
    <w:p w:rsidR="00210BD8" w:rsidRPr="00210BD8" w:rsidRDefault="00210BD8" w:rsidP="00210BD8">
      <w:pPr>
        <w:numPr>
          <w:ilvl w:val="0"/>
          <w:numId w:val="8"/>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бесплатный проезд в муниципальном транспорте;</w:t>
      </w:r>
    </w:p>
    <w:p w:rsidR="00210BD8" w:rsidRPr="00210BD8" w:rsidRDefault="00210BD8" w:rsidP="00210BD8">
      <w:pPr>
        <w:numPr>
          <w:ilvl w:val="0"/>
          <w:numId w:val="8"/>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бесплатные путёвки в лечебные санатории;</w:t>
      </w:r>
    </w:p>
    <w:p w:rsidR="00210BD8" w:rsidRPr="00210BD8" w:rsidRDefault="00210BD8" w:rsidP="00210BD8">
      <w:pPr>
        <w:numPr>
          <w:ilvl w:val="0"/>
          <w:numId w:val="8"/>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компенсация 50% коммунальных расходов.</w:t>
      </w:r>
    </w:p>
    <w:p w:rsidR="00210BD8" w:rsidRPr="00210BD8" w:rsidRDefault="00210BD8" w:rsidP="00210BD8">
      <w:pPr>
        <w:pStyle w:val="a3"/>
        <w:spacing w:before="0" w:beforeAutospacing="0" w:after="183" w:afterAutospacing="0"/>
        <w:jc w:val="both"/>
      </w:pPr>
    </w:p>
    <w:p w:rsidR="00210BD8" w:rsidRPr="00210BD8" w:rsidRDefault="00210BD8" w:rsidP="00210BD8">
      <w:pPr>
        <w:pStyle w:val="3"/>
        <w:spacing w:before="215" w:after="107"/>
        <w:ind w:firstLine="709"/>
        <w:jc w:val="both"/>
        <w:rPr>
          <w:rFonts w:ascii="Times New Roman" w:hAnsi="Times New Roman" w:cs="Times New Roman"/>
          <w:bCs w:val="0"/>
          <w:color w:val="auto"/>
          <w:sz w:val="24"/>
          <w:szCs w:val="24"/>
        </w:rPr>
      </w:pPr>
      <w:r w:rsidRPr="00210BD8">
        <w:rPr>
          <w:rFonts w:ascii="Times New Roman" w:hAnsi="Times New Roman" w:cs="Times New Roman"/>
          <w:bCs w:val="0"/>
          <w:color w:val="auto"/>
          <w:sz w:val="24"/>
          <w:szCs w:val="24"/>
        </w:rPr>
        <w:lastRenderedPageBreak/>
        <w:t>В Санкт-Петербурге и Ленинградской области</w:t>
      </w:r>
    </w:p>
    <w:p w:rsidR="00210BD8" w:rsidRPr="00210BD8" w:rsidRDefault="00210BD8" w:rsidP="00210BD8">
      <w:pPr>
        <w:jc w:val="both"/>
        <w:rPr>
          <w:rFonts w:ascii="Times New Roman" w:hAnsi="Times New Roman" w:cs="Times New Roman"/>
          <w:sz w:val="24"/>
          <w:szCs w:val="24"/>
        </w:rPr>
      </w:pPr>
      <w:r w:rsidRPr="00210BD8">
        <w:rPr>
          <w:rFonts w:ascii="Times New Roman" w:hAnsi="Times New Roman" w:cs="Times New Roman"/>
          <w:sz w:val="24"/>
          <w:szCs w:val="24"/>
        </w:rPr>
        <w:t>Петербургское управление предоставляет ветеранам труда следующие надбавки:</w:t>
      </w:r>
    </w:p>
    <w:p w:rsidR="00210BD8" w:rsidRPr="00210BD8" w:rsidRDefault="00210BD8" w:rsidP="00210BD8">
      <w:pPr>
        <w:numPr>
          <w:ilvl w:val="0"/>
          <w:numId w:val="9"/>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1011 руб./мес. к пенсии;</w:t>
      </w:r>
    </w:p>
    <w:p w:rsidR="00210BD8" w:rsidRPr="00210BD8" w:rsidRDefault="00210BD8" w:rsidP="00210BD8">
      <w:pPr>
        <w:numPr>
          <w:ilvl w:val="0"/>
          <w:numId w:val="9"/>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866 руб./мес. отдельно.</w:t>
      </w:r>
    </w:p>
    <w:p w:rsidR="00210BD8" w:rsidRDefault="00210BD8" w:rsidP="00210BD8">
      <w:pPr>
        <w:pStyle w:val="a3"/>
        <w:spacing w:before="0" w:beforeAutospacing="0" w:after="183" w:afterAutospacing="0"/>
        <w:ind w:firstLine="709"/>
        <w:jc w:val="both"/>
        <w:rPr>
          <w:lang w:val="en-US"/>
        </w:rPr>
      </w:pPr>
    </w:p>
    <w:p w:rsidR="00210BD8" w:rsidRPr="00210BD8" w:rsidRDefault="00210BD8" w:rsidP="00210BD8">
      <w:pPr>
        <w:pStyle w:val="a3"/>
        <w:spacing w:before="0" w:beforeAutospacing="0" w:after="183" w:afterAutospacing="0"/>
        <w:ind w:firstLine="709"/>
        <w:jc w:val="both"/>
      </w:pPr>
      <w:r w:rsidRPr="00210BD8">
        <w:t xml:space="preserve">Объём выплат каждый год пересматривается </w:t>
      </w:r>
      <w:proofErr w:type="gramStart"/>
      <w:r w:rsidRPr="00210BD8">
        <w:t>в</w:t>
      </w:r>
      <w:proofErr w:type="gramEnd"/>
      <w:r w:rsidRPr="00210BD8">
        <w:t xml:space="preserve"> </w:t>
      </w:r>
      <w:proofErr w:type="gramStart"/>
      <w:r w:rsidRPr="00210BD8">
        <w:t>процентом</w:t>
      </w:r>
      <w:proofErr w:type="gramEnd"/>
      <w:r w:rsidRPr="00210BD8">
        <w:t xml:space="preserve"> соотношении от бюджета региона. Если льготник параллельно имеет право на аналогичные выплаты, то ему придётся выбрать одну из них. Разумеется, выбор падает на более крупную сумму. Соответствующие выплаты назначаются каждый месяц с момент обращения льготника, вне зависимости от того, есть ли у ветерана трудовой заработок или нет.</w:t>
      </w:r>
    </w:p>
    <w:p w:rsidR="00210BD8" w:rsidRPr="00210BD8" w:rsidRDefault="00210BD8" w:rsidP="00210BD8">
      <w:pPr>
        <w:ind w:firstLine="709"/>
        <w:jc w:val="both"/>
        <w:rPr>
          <w:rFonts w:ascii="Times New Roman" w:hAnsi="Times New Roman" w:cs="Times New Roman"/>
          <w:sz w:val="24"/>
          <w:szCs w:val="24"/>
        </w:rPr>
      </w:pPr>
      <w:r w:rsidRPr="00210BD8">
        <w:rPr>
          <w:rFonts w:ascii="Times New Roman" w:hAnsi="Times New Roman" w:cs="Times New Roman"/>
          <w:sz w:val="24"/>
          <w:szCs w:val="24"/>
        </w:rPr>
        <w:t>Кроме прямых выплат, руководство Ленинградской области предоставляет:</w:t>
      </w:r>
    </w:p>
    <w:p w:rsidR="00210BD8" w:rsidRPr="00210BD8" w:rsidRDefault="00210BD8" w:rsidP="00210BD8">
      <w:pPr>
        <w:numPr>
          <w:ilvl w:val="0"/>
          <w:numId w:val="10"/>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скидку в 50% за аренду недвижимости и коммунальные платежи;</w:t>
      </w:r>
    </w:p>
    <w:p w:rsidR="00210BD8" w:rsidRPr="00210BD8" w:rsidRDefault="00210BD8" w:rsidP="00210BD8">
      <w:pPr>
        <w:numPr>
          <w:ilvl w:val="0"/>
          <w:numId w:val="10"/>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профилактические и оздоровительные процедуры в санаториях ленинградской области;</w:t>
      </w:r>
    </w:p>
    <w:p w:rsidR="00210BD8" w:rsidRPr="00210BD8" w:rsidRDefault="00210BD8" w:rsidP="00210BD8">
      <w:pPr>
        <w:numPr>
          <w:ilvl w:val="0"/>
          <w:numId w:val="10"/>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90% скидка на проезд в муниципальном транспорте;</w:t>
      </w:r>
    </w:p>
    <w:p w:rsidR="00210BD8" w:rsidRPr="00210BD8" w:rsidRDefault="00210BD8" w:rsidP="00210BD8">
      <w:pPr>
        <w:numPr>
          <w:ilvl w:val="0"/>
          <w:numId w:val="10"/>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 xml:space="preserve">оплата услуг социального </w:t>
      </w:r>
      <w:proofErr w:type="gramStart"/>
      <w:r w:rsidRPr="00210BD8">
        <w:rPr>
          <w:rFonts w:ascii="Times New Roman" w:hAnsi="Times New Roman" w:cs="Times New Roman"/>
          <w:sz w:val="24"/>
          <w:szCs w:val="24"/>
        </w:rPr>
        <w:t>работника</w:t>
      </w:r>
      <w:proofErr w:type="gramEnd"/>
      <w:r w:rsidRPr="00210BD8">
        <w:rPr>
          <w:rFonts w:ascii="Times New Roman" w:hAnsi="Times New Roman" w:cs="Times New Roman"/>
          <w:sz w:val="24"/>
          <w:szCs w:val="24"/>
        </w:rPr>
        <w:t xml:space="preserve"> а также место в домах престарелых.</w:t>
      </w:r>
    </w:p>
    <w:p w:rsidR="00210BD8" w:rsidRDefault="00210BD8" w:rsidP="00210BD8">
      <w:pPr>
        <w:pStyle w:val="a3"/>
        <w:spacing w:before="0" w:beforeAutospacing="0" w:after="183" w:afterAutospacing="0"/>
        <w:jc w:val="both"/>
        <w:rPr>
          <w:lang w:val="en-US"/>
        </w:rPr>
      </w:pPr>
    </w:p>
    <w:p w:rsidR="00210BD8" w:rsidRPr="00210BD8" w:rsidRDefault="00210BD8" w:rsidP="00210BD8">
      <w:pPr>
        <w:pStyle w:val="a3"/>
        <w:spacing w:before="0" w:beforeAutospacing="0" w:after="183" w:afterAutospacing="0"/>
        <w:ind w:firstLine="709"/>
        <w:jc w:val="both"/>
      </w:pPr>
      <w:r w:rsidRPr="00210BD8">
        <w:t>Проверка заявления на получение льгот осуществляется в течение десяти рабочих дней.</w:t>
      </w:r>
    </w:p>
    <w:p w:rsidR="00210BD8" w:rsidRDefault="00210BD8" w:rsidP="00210BD8">
      <w:pPr>
        <w:pStyle w:val="3"/>
        <w:spacing w:before="215" w:after="107"/>
        <w:ind w:firstLine="709"/>
        <w:jc w:val="both"/>
        <w:rPr>
          <w:rFonts w:ascii="Times New Roman" w:hAnsi="Times New Roman" w:cs="Times New Roman"/>
          <w:b w:val="0"/>
          <w:bCs w:val="0"/>
          <w:color w:val="auto"/>
          <w:sz w:val="24"/>
          <w:szCs w:val="24"/>
          <w:lang w:val="en-US"/>
        </w:rPr>
      </w:pPr>
    </w:p>
    <w:p w:rsidR="00210BD8" w:rsidRPr="00210BD8" w:rsidRDefault="00210BD8" w:rsidP="00210BD8">
      <w:pPr>
        <w:pStyle w:val="3"/>
        <w:spacing w:before="215" w:after="107"/>
        <w:ind w:firstLine="709"/>
        <w:jc w:val="both"/>
        <w:rPr>
          <w:rFonts w:ascii="Times New Roman" w:hAnsi="Times New Roman" w:cs="Times New Roman"/>
          <w:bCs w:val="0"/>
          <w:color w:val="auto"/>
          <w:sz w:val="24"/>
          <w:szCs w:val="24"/>
        </w:rPr>
      </w:pPr>
      <w:r w:rsidRPr="00210BD8">
        <w:rPr>
          <w:rFonts w:ascii="Times New Roman" w:hAnsi="Times New Roman" w:cs="Times New Roman"/>
          <w:bCs w:val="0"/>
          <w:color w:val="auto"/>
          <w:sz w:val="24"/>
          <w:szCs w:val="24"/>
        </w:rPr>
        <w:t>В Москве и Московской области</w:t>
      </w:r>
    </w:p>
    <w:p w:rsidR="00210BD8" w:rsidRPr="00210BD8" w:rsidRDefault="00210BD8" w:rsidP="00210BD8">
      <w:pPr>
        <w:ind w:firstLine="709"/>
        <w:jc w:val="both"/>
        <w:rPr>
          <w:rFonts w:ascii="Times New Roman" w:hAnsi="Times New Roman" w:cs="Times New Roman"/>
          <w:sz w:val="24"/>
          <w:szCs w:val="24"/>
        </w:rPr>
      </w:pPr>
      <w:r w:rsidRPr="00210BD8">
        <w:rPr>
          <w:rFonts w:ascii="Times New Roman" w:hAnsi="Times New Roman" w:cs="Times New Roman"/>
          <w:sz w:val="24"/>
          <w:szCs w:val="24"/>
        </w:rPr>
        <w:t>Жители московской области вправе претендовать на следующие преференции:</w:t>
      </w:r>
    </w:p>
    <w:p w:rsidR="00210BD8" w:rsidRPr="00210BD8" w:rsidRDefault="00210BD8" w:rsidP="00210BD8">
      <w:pPr>
        <w:numPr>
          <w:ilvl w:val="0"/>
          <w:numId w:val="11"/>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льготное лечение в стоматологических клиниках и протезирование зубов (за исключением самых дорогостоящих материалов);</w:t>
      </w:r>
    </w:p>
    <w:p w:rsidR="00210BD8" w:rsidRPr="00210BD8" w:rsidRDefault="00210BD8" w:rsidP="00210BD8">
      <w:pPr>
        <w:numPr>
          <w:ilvl w:val="0"/>
          <w:numId w:val="11"/>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50% скидка на ЖКХ;</w:t>
      </w:r>
    </w:p>
    <w:p w:rsidR="00210BD8" w:rsidRPr="00210BD8" w:rsidRDefault="00210BD8" w:rsidP="00210BD8">
      <w:pPr>
        <w:numPr>
          <w:ilvl w:val="0"/>
          <w:numId w:val="11"/>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50% скидка на медикаменты при амбулаторном или стационарном лечении;</w:t>
      </w:r>
    </w:p>
    <w:p w:rsidR="00210BD8" w:rsidRPr="00210BD8" w:rsidRDefault="00210BD8" w:rsidP="00210BD8">
      <w:pPr>
        <w:numPr>
          <w:ilvl w:val="0"/>
          <w:numId w:val="11"/>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ежегодная бесплатная путёвка в санаторий-профилакторий (+ оплата проезда);</w:t>
      </w:r>
    </w:p>
    <w:p w:rsidR="00210BD8" w:rsidRPr="00210BD8" w:rsidRDefault="00210BD8" w:rsidP="00210BD8">
      <w:pPr>
        <w:numPr>
          <w:ilvl w:val="0"/>
          <w:numId w:val="11"/>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50% компенсация затрат на проведение капитального ремонта;</w:t>
      </w:r>
    </w:p>
    <w:p w:rsidR="00210BD8" w:rsidRPr="00210BD8" w:rsidRDefault="00210BD8" w:rsidP="00210BD8">
      <w:pPr>
        <w:numPr>
          <w:ilvl w:val="0"/>
          <w:numId w:val="11"/>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бесплатный проезд на общественном муниципальном транспорте (оформление производится при помощи социальной карты Москвича);</w:t>
      </w:r>
    </w:p>
    <w:p w:rsidR="00210BD8" w:rsidRPr="00210BD8" w:rsidRDefault="00210BD8" w:rsidP="00210BD8">
      <w:pPr>
        <w:numPr>
          <w:ilvl w:val="0"/>
          <w:numId w:val="11"/>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50% скидка на разъезд между городами;</w:t>
      </w:r>
    </w:p>
    <w:p w:rsidR="00210BD8" w:rsidRPr="00210BD8" w:rsidRDefault="00210BD8" w:rsidP="00210BD8">
      <w:pPr>
        <w:numPr>
          <w:ilvl w:val="0"/>
          <w:numId w:val="11"/>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бесплатное посещение любых культурно-выставочных заведений и городских мероприятий.</w:t>
      </w:r>
    </w:p>
    <w:p w:rsidR="00210BD8" w:rsidRDefault="00210BD8" w:rsidP="00210BD8">
      <w:pPr>
        <w:jc w:val="both"/>
        <w:rPr>
          <w:rFonts w:ascii="Times New Roman" w:hAnsi="Times New Roman" w:cs="Times New Roman"/>
          <w:sz w:val="24"/>
          <w:szCs w:val="24"/>
          <w:lang w:val="en-US"/>
        </w:rPr>
      </w:pPr>
    </w:p>
    <w:p w:rsidR="00210BD8" w:rsidRPr="00210BD8" w:rsidRDefault="00210BD8" w:rsidP="00210BD8">
      <w:pPr>
        <w:ind w:firstLine="709"/>
        <w:jc w:val="both"/>
        <w:rPr>
          <w:rFonts w:ascii="Times New Roman" w:hAnsi="Times New Roman" w:cs="Times New Roman"/>
          <w:sz w:val="24"/>
          <w:szCs w:val="24"/>
        </w:rPr>
      </w:pPr>
      <w:r w:rsidRPr="00210BD8">
        <w:rPr>
          <w:rFonts w:ascii="Times New Roman" w:hAnsi="Times New Roman" w:cs="Times New Roman"/>
          <w:sz w:val="24"/>
          <w:szCs w:val="24"/>
        </w:rPr>
        <w:t>Кроме этого, есть прямые денежные выплаты:</w:t>
      </w:r>
    </w:p>
    <w:p w:rsidR="00210BD8" w:rsidRPr="00210BD8" w:rsidRDefault="00210BD8" w:rsidP="00210BD8">
      <w:pPr>
        <w:numPr>
          <w:ilvl w:val="0"/>
          <w:numId w:val="12"/>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надбавка в 1000 руб. к девятому мая;</w:t>
      </w:r>
    </w:p>
    <w:p w:rsidR="00210BD8" w:rsidRPr="00210BD8" w:rsidRDefault="00210BD8" w:rsidP="00210BD8">
      <w:pPr>
        <w:numPr>
          <w:ilvl w:val="0"/>
          <w:numId w:val="12"/>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ежемесячная возрастная доплата;</w:t>
      </w:r>
    </w:p>
    <w:p w:rsidR="00210BD8" w:rsidRPr="00210BD8" w:rsidRDefault="00210BD8" w:rsidP="00210BD8">
      <w:pPr>
        <w:numPr>
          <w:ilvl w:val="0"/>
          <w:numId w:val="12"/>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lastRenderedPageBreak/>
        <w:t>надбавка в 600 руб. в месяц как возмещение отказа от медицинских услуг или оплату коммуналки.</w:t>
      </w:r>
    </w:p>
    <w:p w:rsidR="00210BD8" w:rsidRDefault="00210BD8" w:rsidP="00210BD8">
      <w:pPr>
        <w:spacing w:after="0"/>
        <w:jc w:val="both"/>
        <w:rPr>
          <w:rFonts w:ascii="Times New Roman" w:hAnsi="Times New Roman" w:cs="Times New Roman"/>
          <w:sz w:val="24"/>
          <w:szCs w:val="24"/>
          <w:lang w:val="en-US"/>
        </w:rPr>
      </w:pPr>
    </w:p>
    <w:p w:rsidR="00210BD8" w:rsidRPr="00210BD8" w:rsidRDefault="00210BD8" w:rsidP="00210BD8">
      <w:pPr>
        <w:spacing w:after="0"/>
        <w:ind w:firstLine="709"/>
        <w:jc w:val="both"/>
        <w:rPr>
          <w:rFonts w:ascii="Times New Roman" w:hAnsi="Times New Roman" w:cs="Times New Roman"/>
          <w:sz w:val="24"/>
          <w:szCs w:val="24"/>
        </w:rPr>
      </w:pPr>
      <w:r w:rsidRPr="00210BD8">
        <w:rPr>
          <w:rFonts w:ascii="Times New Roman" w:hAnsi="Times New Roman" w:cs="Times New Roman"/>
          <w:sz w:val="24"/>
          <w:szCs w:val="24"/>
        </w:rPr>
        <w:t>Находящиеся на ПМЖ в подмосковном регионе тыловики могут рассчитывать на следующие дополнительные льготы:</w:t>
      </w:r>
    </w:p>
    <w:p w:rsidR="00210BD8" w:rsidRPr="00210BD8" w:rsidRDefault="00210BD8" w:rsidP="00210BD8">
      <w:pPr>
        <w:numPr>
          <w:ilvl w:val="0"/>
          <w:numId w:val="13"/>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бесплатные койки в домах престарелых вне очереди;</w:t>
      </w:r>
    </w:p>
    <w:p w:rsidR="00210BD8" w:rsidRPr="00210BD8" w:rsidRDefault="00210BD8" w:rsidP="00210BD8">
      <w:pPr>
        <w:numPr>
          <w:ilvl w:val="0"/>
          <w:numId w:val="13"/>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компенсация затрат на топливо (</w:t>
      </w:r>
      <w:proofErr w:type="gramStart"/>
      <w:r w:rsidRPr="00210BD8">
        <w:rPr>
          <w:rFonts w:ascii="Times New Roman" w:hAnsi="Times New Roman" w:cs="Times New Roman"/>
          <w:sz w:val="24"/>
          <w:szCs w:val="24"/>
        </w:rPr>
        <w:t>для</w:t>
      </w:r>
      <w:proofErr w:type="gramEnd"/>
      <w:r w:rsidRPr="00210BD8">
        <w:rPr>
          <w:rFonts w:ascii="Times New Roman" w:hAnsi="Times New Roman" w:cs="Times New Roman"/>
          <w:sz w:val="24"/>
          <w:szCs w:val="24"/>
        </w:rPr>
        <w:t xml:space="preserve"> проживающих в частных секторах);</w:t>
      </w:r>
    </w:p>
    <w:p w:rsidR="00210BD8" w:rsidRPr="00210BD8" w:rsidRDefault="00210BD8" w:rsidP="00210BD8">
      <w:pPr>
        <w:numPr>
          <w:ilvl w:val="0"/>
          <w:numId w:val="13"/>
        </w:numPr>
        <w:spacing w:before="100" w:beforeAutospacing="1" w:after="75" w:line="240" w:lineRule="auto"/>
        <w:jc w:val="both"/>
        <w:rPr>
          <w:rFonts w:ascii="Times New Roman" w:hAnsi="Times New Roman" w:cs="Times New Roman"/>
          <w:sz w:val="24"/>
          <w:szCs w:val="24"/>
        </w:rPr>
      </w:pPr>
      <w:proofErr w:type="spellStart"/>
      <w:r w:rsidRPr="00210BD8">
        <w:rPr>
          <w:rFonts w:ascii="Times New Roman" w:hAnsi="Times New Roman" w:cs="Times New Roman"/>
          <w:sz w:val="24"/>
          <w:szCs w:val="24"/>
        </w:rPr>
        <w:t>каждомесячные</w:t>
      </w:r>
      <w:proofErr w:type="spellEnd"/>
      <w:r w:rsidRPr="00210BD8">
        <w:rPr>
          <w:rFonts w:ascii="Times New Roman" w:hAnsi="Times New Roman" w:cs="Times New Roman"/>
          <w:sz w:val="24"/>
          <w:szCs w:val="24"/>
        </w:rPr>
        <w:t xml:space="preserve"> выплаты к основной пенсии;</w:t>
      </w:r>
    </w:p>
    <w:p w:rsidR="00210BD8" w:rsidRPr="00210BD8" w:rsidRDefault="00210BD8" w:rsidP="00210BD8">
      <w:pPr>
        <w:numPr>
          <w:ilvl w:val="0"/>
          <w:numId w:val="13"/>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ежегодные выплаты ко Дню Победы;</w:t>
      </w:r>
    </w:p>
    <w:p w:rsidR="00210BD8" w:rsidRPr="00210BD8" w:rsidRDefault="00210BD8" w:rsidP="00210BD8">
      <w:pPr>
        <w:numPr>
          <w:ilvl w:val="0"/>
          <w:numId w:val="13"/>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 xml:space="preserve">прямая выплата в 321 в </w:t>
      </w:r>
      <w:proofErr w:type="spellStart"/>
      <w:proofErr w:type="gramStart"/>
      <w:r w:rsidRPr="00210BD8">
        <w:rPr>
          <w:rFonts w:ascii="Times New Roman" w:hAnsi="Times New Roman" w:cs="Times New Roman"/>
          <w:sz w:val="24"/>
          <w:szCs w:val="24"/>
        </w:rPr>
        <w:t>мес</w:t>
      </w:r>
      <w:proofErr w:type="spellEnd"/>
      <w:proofErr w:type="gramEnd"/>
      <w:r w:rsidRPr="00210BD8">
        <w:rPr>
          <w:rFonts w:ascii="Times New Roman" w:hAnsi="Times New Roman" w:cs="Times New Roman"/>
          <w:sz w:val="24"/>
          <w:szCs w:val="24"/>
        </w:rPr>
        <w:t xml:space="preserve"> за отказ от проездных льгот;</w:t>
      </w:r>
    </w:p>
    <w:p w:rsidR="00210BD8" w:rsidRPr="00210BD8" w:rsidRDefault="00210BD8" w:rsidP="00210BD8">
      <w:pPr>
        <w:numPr>
          <w:ilvl w:val="0"/>
          <w:numId w:val="13"/>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компенсация затрат на междугородние направления в размере 162 руб.</w:t>
      </w:r>
    </w:p>
    <w:p w:rsidR="00210BD8" w:rsidRDefault="00210BD8" w:rsidP="00210BD8">
      <w:pPr>
        <w:pStyle w:val="a3"/>
        <w:spacing w:before="0" w:beforeAutospacing="0" w:after="183" w:afterAutospacing="0"/>
        <w:jc w:val="both"/>
        <w:rPr>
          <w:lang w:val="en-US"/>
        </w:rPr>
      </w:pPr>
    </w:p>
    <w:p w:rsidR="00210BD8" w:rsidRPr="00210BD8" w:rsidRDefault="00210BD8" w:rsidP="00210BD8">
      <w:pPr>
        <w:pStyle w:val="a3"/>
        <w:spacing w:before="0" w:beforeAutospacing="0" w:after="183" w:afterAutospacing="0"/>
        <w:ind w:firstLine="709"/>
        <w:jc w:val="both"/>
      </w:pPr>
      <w:r w:rsidRPr="00210BD8">
        <w:t xml:space="preserve">Размер выплат каждый год индексируется региональной администрацией. О проводящихся изменениях сотрудники </w:t>
      </w:r>
      <w:proofErr w:type="spellStart"/>
      <w:r w:rsidRPr="00210BD8">
        <w:t>соцподдержки</w:t>
      </w:r>
      <w:proofErr w:type="spellEnd"/>
      <w:r w:rsidRPr="00210BD8">
        <w:t xml:space="preserve"> оповещают ветеранов в первую очередь.</w:t>
      </w:r>
    </w:p>
    <w:p w:rsidR="00210BD8" w:rsidRDefault="00210BD8" w:rsidP="00210BD8">
      <w:pPr>
        <w:pStyle w:val="2"/>
        <w:spacing w:before="215" w:after="107"/>
        <w:ind w:firstLine="709"/>
        <w:jc w:val="both"/>
        <w:rPr>
          <w:rFonts w:ascii="Times New Roman" w:hAnsi="Times New Roman" w:cs="Times New Roman"/>
          <w:b w:val="0"/>
          <w:bCs w:val="0"/>
          <w:color w:val="auto"/>
          <w:sz w:val="24"/>
          <w:szCs w:val="24"/>
          <w:lang w:val="en-US"/>
        </w:rPr>
      </w:pPr>
    </w:p>
    <w:p w:rsidR="00210BD8" w:rsidRPr="00210BD8" w:rsidRDefault="00210BD8" w:rsidP="00210BD8">
      <w:pPr>
        <w:pStyle w:val="2"/>
        <w:spacing w:before="215" w:after="107"/>
        <w:ind w:firstLine="709"/>
        <w:jc w:val="both"/>
        <w:rPr>
          <w:rFonts w:ascii="Times New Roman" w:hAnsi="Times New Roman" w:cs="Times New Roman"/>
          <w:bCs w:val="0"/>
          <w:color w:val="auto"/>
          <w:sz w:val="24"/>
          <w:szCs w:val="24"/>
        </w:rPr>
      </w:pPr>
      <w:r w:rsidRPr="00210BD8">
        <w:rPr>
          <w:rFonts w:ascii="Times New Roman" w:hAnsi="Times New Roman" w:cs="Times New Roman"/>
          <w:bCs w:val="0"/>
          <w:color w:val="auto"/>
          <w:sz w:val="24"/>
          <w:szCs w:val="24"/>
        </w:rPr>
        <w:t>Оформление и получение доплат</w:t>
      </w:r>
    </w:p>
    <w:p w:rsidR="00210BD8" w:rsidRPr="00210BD8" w:rsidRDefault="00210BD8" w:rsidP="00210BD8">
      <w:pPr>
        <w:ind w:firstLine="709"/>
        <w:jc w:val="both"/>
        <w:rPr>
          <w:rFonts w:ascii="Times New Roman" w:hAnsi="Times New Roman" w:cs="Times New Roman"/>
          <w:sz w:val="24"/>
          <w:szCs w:val="24"/>
        </w:rPr>
      </w:pPr>
      <w:r w:rsidRPr="00210BD8">
        <w:rPr>
          <w:rFonts w:ascii="Times New Roman" w:hAnsi="Times New Roman" w:cs="Times New Roman"/>
          <w:sz w:val="24"/>
          <w:szCs w:val="24"/>
        </w:rPr>
        <w:t>Порядок получения льгот, полагающихся ветеранам труда, следующий:</w:t>
      </w:r>
    </w:p>
    <w:p w:rsidR="00210BD8" w:rsidRPr="00210BD8" w:rsidRDefault="00210BD8" w:rsidP="00210BD8">
      <w:pPr>
        <w:numPr>
          <w:ilvl w:val="0"/>
          <w:numId w:val="14"/>
        </w:numPr>
        <w:spacing w:before="100" w:beforeAutospacing="1" w:after="100" w:afterAutospacing="1" w:line="240" w:lineRule="auto"/>
        <w:jc w:val="both"/>
        <w:rPr>
          <w:rFonts w:ascii="Times New Roman" w:hAnsi="Times New Roman" w:cs="Times New Roman"/>
          <w:sz w:val="24"/>
          <w:szCs w:val="24"/>
        </w:rPr>
      </w:pPr>
      <w:r w:rsidRPr="00210BD8">
        <w:rPr>
          <w:rFonts w:ascii="Times New Roman" w:hAnsi="Times New Roman" w:cs="Times New Roman"/>
          <w:sz w:val="24"/>
          <w:szCs w:val="24"/>
        </w:rPr>
        <w:t>Сбор пакета бумаг, удостоверяющих трудовой статус лица.</w:t>
      </w:r>
    </w:p>
    <w:p w:rsidR="00210BD8" w:rsidRPr="00210BD8" w:rsidRDefault="00210BD8" w:rsidP="00210BD8">
      <w:pPr>
        <w:numPr>
          <w:ilvl w:val="0"/>
          <w:numId w:val="14"/>
        </w:numPr>
        <w:spacing w:before="100" w:beforeAutospacing="1" w:after="100" w:afterAutospacing="1" w:line="240" w:lineRule="auto"/>
        <w:jc w:val="both"/>
        <w:rPr>
          <w:rFonts w:ascii="Times New Roman" w:hAnsi="Times New Roman" w:cs="Times New Roman"/>
          <w:sz w:val="24"/>
          <w:szCs w:val="24"/>
        </w:rPr>
      </w:pPr>
      <w:r w:rsidRPr="00210BD8">
        <w:rPr>
          <w:rFonts w:ascii="Times New Roman" w:hAnsi="Times New Roman" w:cs="Times New Roman"/>
          <w:sz w:val="24"/>
          <w:szCs w:val="24"/>
        </w:rPr>
        <w:t>Оформление и передача заявления в региональные социальные органы.</w:t>
      </w:r>
    </w:p>
    <w:p w:rsidR="00210BD8" w:rsidRPr="00210BD8" w:rsidRDefault="00210BD8" w:rsidP="00210BD8">
      <w:pPr>
        <w:numPr>
          <w:ilvl w:val="0"/>
          <w:numId w:val="14"/>
        </w:numPr>
        <w:spacing w:before="100" w:beforeAutospacing="1" w:after="100" w:afterAutospacing="1" w:line="240" w:lineRule="auto"/>
        <w:jc w:val="both"/>
        <w:rPr>
          <w:rFonts w:ascii="Times New Roman" w:hAnsi="Times New Roman" w:cs="Times New Roman"/>
          <w:sz w:val="24"/>
          <w:szCs w:val="24"/>
        </w:rPr>
      </w:pPr>
      <w:r w:rsidRPr="00210BD8">
        <w:rPr>
          <w:rFonts w:ascii="Times New Roman" w:hAnsi="Times New Roman" w:cs="Times New Roman"/>
          <w:sz w:val="24"/>
          <w:szCs w:val="24"/>
        </w:rPr>
        <w:t>Подача документации (по запросу).</w:t>
      </w:r>
    </w:p>
    <w:p w:rsidR="00210BD8" w:rsidRPr="00210BD8" w:rsidRDefault="00210BD8" w:rsidP="00210BD8">
      <w:pPr>
        <w:numPr>
          <w:ilvl w:val="0"/>
          <w:numId w:val="14"/>
        </w:numPr>
        <w:spacing w:before="100" w:beforeAutospacing="1" w:after="100" w:afterAutospacing="1" w:line="240" w:lineRule="auto"/>
        <w:jc w:val="both"/>
        <w:rPr>
          <w:rFonts w:ascii="Times New Roman" w:hAnsi="Times New Roman" w:cs="Times New Roman"/>
          <w:sz w:val="24"/>
          <w:szCs w:val="24"/>
        </w:rPr>
      </w:pPr>
      <w:r w:rsidRPr="00210BD8">
        <w:rPr>
          <w:rFonts w:ascii="Times New Roman" w:hAnsi="Times New Roman" w:cs="Times New Roman"/>
          <w:sz w:val="24"/>
          <w:szCs w:val="24"/>
        </w:rPr>
        <w:t>Получение решения администрации.</w:t>
      </w:r>
    </w:p>
    <w:p w:rsidR="00210BD8" w:rsidRPr="00210BD8" w:rsidRDefault="00210BD8" w:rsidP="00210BD8">
      <w:pPr>
        <w:numPr>
          <w:ilvl w:val="0"/>
          <w:numId w:val="14"/>
        </w:numPr>
        <w:spacing w:before="100" w:beforeAutospacing="1" w:after="100" w:afterAutospacing="1" w:line="240" w:lineRule="auto"/>
        <w:jc w:val="both"/>
        <w:rPr>
          <w:rFonts w:ascii="Times New Roman" w:hAnsi="Times New Roman" w:cs="Times New Roman"/>
          <w:sz w:val="24"/>
          <w:szCs w:val="24"/>
        </w:rPr>
      </w:pPr>
      <w:r w:rsidRPr="00210BD8">
        <w:rPr>
          <w:rFonts w:ascii="Times New Roman" w:hAnsi="Times New Roman" w:cs="Times New Roman"/>
          <w:sz w:val="24"/>
          <w:szCs w:val="24"/>
        </w:rPr>
        <w:t>Получение соответствующих преференций.</w:t>
      </w:r>
    </w:p>
    <w:p w:rsidR="00210BD8" w:rsidRPr="00210BD8" w:rsidRDefault="00210BD8" w:rsidP="00210BD8">
      <w:pPr>
        <w:pStyle w:val="a3"/>
        <w:spacing w:before="0" w:beforeAutospacing="0" w:after="183" w:afterAutospacing="0"/>
        <w:jc w:val="both"/>
      </w:pPr>
    </w:p>
    <w:p w:rsidR="00210BD8" w:rsidRPr="00210BD8" w:rsidRDefault="00210BD8" w:rsidP="00210BD8">
      <w:pPr>
        <w:pStyle w:val="3"/>
        <w:spacing w:before="215" w:after="107"/>
        <w:ind w:firstLine="709"/>
        <w:jc w:val="both"/>
        <w:rPr>
          <w:rFonts w:ascii="Times New Roman" w:hAnsi="Times New Roman" w:cs="Times New Roman"/>
          <w:bCs w:val="0"/>
          <w:color w:val="auto"/>
          <w:sz w:val="24"/>
          <w:szCs w:val="24"/>
        </w:rPr>
      </w:pPr>
      <w:r w:rsidRPr="00210BD8">
        <w:rPr>
          <w:rFonts w:ascii="Times New Roman" w:hAnsi="Times New Roman" w:cs="Times New Roman"/>
          <w:bCs w:val="0"/>
          <w:color w:val="auto"/>
          <w:sz w:val="24"/>
          <w:szCs w:val="24"/>
        </w:rPr>
        <w:t>Куда обращаться</w:t>
      </w:r>
    </w:p>
    <w:p w:rsidR="00210BD8" w:rsidRPr="00210BD8" w:rsidRDefault="00210BD8" w:rsidP="00210BD8">
      <w:pPr>
        <w:pStyle w:val="a3"/>
        <w:spacing w:before="0" w:beforeAutospacing="0" w:after="183" w:afterAutospacing="0"/>
        <w:ind w:firstLine="709"/>
        <w:jc w:val="both"/>
      </w:pPr>
      <w:r w:rsidRPr="00210BD8">
        <w:t>Получить статус и документ труженика тыла можно путём обращения в региональное ведомство по социальной защите населения. В большинстве случаев выбирается ближайшее подразделение органа по месту жительства. К заявлению должен подаваться соответствующий пакет документов.</w:t>
      </w:r>
    </w:p>
    <w:p w:rsidR="00210BD8" w:rsidRPr="00210BD8" w:rsidRDefault="00210BD8" w:rsidP="00210BD8">
      <w:pPr>
        <w:pStyle w:val="3"/>
        <w:spacing w:before="215" w:after="107"/>
        <w:ind w:firstLine="709"/>
        <w:jc w:val="both"/>
        <w:rPr>
          <w:rFonts w:ascii="Times New Roman" w:hAnsi="Times New Roman" w:cs="Times New Roman"/>
          <w:b w:val="0"/>
          <w:bCs w:val="0"/>
          <w:color w:val="auto"/>
          <w:sz w:val="24"/>
          <w:szCs w:val="24"/>
        </w:rPr>
      </w:pPr>
      <w:r w:rsidRPr="00210BD8">
        <w:rPr>
          <w:rFonts w:ascii="Times New Roman" w:hAnsi="Times New Roman" w:cs="Times New Roman"/>
          <w:b w:val="0"/>
          <w:bCs w:val="0"/>
          <w:color w:val="auto"/>
          <w:sz w:val="24"/>
          <w:szCs w:val="24"/>
        </w:rPr>
        <w:t>Пакет требуемых документов</w:t>
      </w:r>
    </w:p>
    <w:p w:rsidR="00210BD8" w:rsidRPr="00210BD8" w:rsidRDefault="00210BD8" w:rsidP="00210BD8">
      <w:pPr>
        <w:ind w:firstLine="709"/>
        <w:jc w:val="both"/>
        <w:rPr>
          <w:rFonts w:ascii="Times New Roman" w:hAnsi="Times New Roman" w:cs="Times New Roman"/>
          <w:sz w:val="24"/>
          <w:szCs w:val="24"/>
        </w:rPr>
      </w:pPr>
      <w:r w:rsidRPr="00210BD8">
        <w:rPr>
          <w:rFonts w:ascii="Times New Roman" w:hAnsi="Times New Roman" w:cs="Times New Roman"/>
          <w:sz w:val="24"/>
          <w:szCs w:val="24"/>
        </w:rPr>
        <w:t>Для подтверждения статуса труженика тыла от лица требуются следующие документы:</w:t>
      </w:r>
    </w:p>
    <w:p w:rsidR="00210BD8" w:rsidRPr="00210BD8" w:rsidRDefault="00210BD8" w:rsidP="00210BD8">
      <w:pPr>
        <w:numPr>
          <w:ilvl w:val="0"/>
          <w:numId w:val="15"/>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гражданский паспорт заявителя;</w:t>
      </w:r>
    </w:p>
    <w:p w:rsidR="00210BD8" w:rsidRPr="00210BD8" w:rsidRDefault="00210BD8" w:rsidP="00210BD8">
      <w:pPr>
        <w:numPr>
          <w:ilvl w:val="0"/>
          <w:numId w:val="15"/>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фотография 3х4;</w:t>
      </w:r>
    </w:p>
    <w:p w:rsidR="00210BD8" w:rsidRPr="00210BD8" w:rsidRDefault="00210BD8" w:rsidP="00210BD8">
      <w:pPr>
        <w:numPr>
          <w:ilvl w:val="0"/>
          <w:numId w:val="15"/>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трудовая книжка;</w:t>
      </w:r>
    </w:p>
    <w:p w:rsidR="00210BD8" w:rsidRPr="00210BD8" w:rsidRDefault="00210BD8" w:rsidP="00210BD8">
      <w:pPr>
        <w:numPr>
          <w:ilvl w:val="0"/>
          <w:numId w:val="15"/>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любые бумаги, удостоверяющие трудовой стаж трудящегося в период BOB;</w:t>
      </w:r>
    </w:p>
    <w:p w:rsidR="00210BD8" w:rsidRPr="00210BD8" w:rsidRDefault="00210BD8" w:rsidP="00210BD8">
      <w:pPr>
        <w:numPr>
          <w:ilvl w:val="0"/>
          <w:numId w:val="15"/>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(опционально) награды за труд в период с 41 по 45 г;</w:t>
      </w:r>
    </w:p>
    <w:p w:rsidR="00210BD8" w:rsidRPr="00210BD8" w:rsidRDefault="00210BD8" w:rsidP="00210BD8">
      <w:pPr>
        <w:numPr>
          <w:ilvl w:val="0"/>
          <w:numId w:val="15"/>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свидетельские показания о трудовой деятельности заявителя с предоставлением документов, подтверждающих это.</w:t>
      </w:r>
    </w:p>
    <w:p w:rsidR="00210BD8" w:rsidRPr="00210BD8" w:rsidRDefault="00210BD8" w:rsidP="00210BD8">
      <w:pPr>
        <w:pStyle w:val="a3"/>
        <w:spacing w:before="0" w:beforeAutospacing="0" w:after="183" w:afterAutospacing="0"/>
        <w:ind w:firstLine="709"/>
        <w:jc w:val="both"/>
      </w:pPr>
      <w:r w:rsidRPr="00210BD8">
        <w:lastRenderedPageBreak/>
        <w:t>Сотрудникам соц. защиты нужно передать дубликаты каждого документа, с удостоверением оригиналами. Когда сотрудник удостоверится в их подлинности и поставит подпись, он вернёт документы. Итоговое решение выносятся в течение 30 календарных дней.</w:t>
      </w:r>
    </w:p>
    <w:p w:rsidR="00210BD8" w:rsidRDefault="00210BD8" w:rsidP="00210BD8">
      <w:pPr>
        <w:pStyle w:val="2"/>
        <w:spacing w:before="215" w:after="107"/>
        <w:ind w:firstLine="709"/>
        <w:jc w:val="both"/>
        <w:rPr>
          <w:rFonts w:ascii="Times New Roman" w:hAnsi="Times New Roman" w:cs="Times New Roman"/>
          <w:b w:val="0"/>
          <w:bCs w:val="0"/>
          <w:color w:val="auto"/>
          <w:sz w:val="24"/>
          <w:szCs w:val="24"/>
          <w:lang w:val="en-US"/>
        </w:rPr>
      </w:pPr>
    </w:p>
    <w:p w:rsidR="00210BD8" w:rsidRPr="00210BD8" w:rsidRDefault="00210BD8" w:rsidP="00210BD8">
      <w:pPr>
        <w:pStyle w:val="2"/>
        <w:spacing w:before="215" w:after="107"/>
        <w:ind w:firstLine="709"/>
        <w:jc w:val="both"/>
        <w:rPr>
          <w:rFonts w:ascii="Times New Roman" w:hAnsi="Times New Roman" w:cs="Times New Roman"/>
          <w:bCs w:val="0"/>
          <w:color w:val="auto"/>
          <w:sz w:val="24"/>
          <w:szCs w:val="24"/>
        </w:rPr>
      </w:pPr>
      <w:r w:rsidRPr="00210BD8">
        <w:rPr>
          <w:rFonts w:ascii="Times New Roman" w:hAnsi="Times New Roman" w:cs="Times New Roman"/>
          <w:bCs w:val="0"/>
          <w:color w:val="auto"/>
          <w:sz w:val="24"/>
          <w:szCs w:val="24"/>
        </w:rPr>
        <w:t>Когда труженику тыла могут не дать льготы</w:t>
      </w:r>
    </w:p>
    <w:p w:rsidR="00210BD8" w:rsidRPr="00210BD8" w:rsidRDefault="00210BD8" w:rsidP="00210BD8">
      <w:pPr>
        <w:ind w:firstLine="709"/>
        <w:jc w:val="both"/>
        <w:rPr>
          <w:rFonts w:ascii="Times New Roman" w:hAnsi="Times New Roman" w:cs="Times New Roman"/>
          <w:sz w:val="24"/>
          <w:szCs w:val="24"/>
        </w:rPr>
      </w:pPr>
      <w:r w:rsidRPr="00210BD8">
        <w:rPr>
          <w:rFonts w:ascii="Times New Roman" w:hAnsi="Times New Roman" w:cs="Times New Roman"/>
          <w:sz w:val="24"/>
          <w:szCs w:val="24"/>
        </w:rPr>
        <w:t>В некоторых случаях органы соцзащиты вправе отказать в предоставлении льгот. Вот варианты событий, при которых может произойти отказ:</w:t>
      </w:r>
    </w:p>
    <w:p w:rsidR="00210BD8" w:rsidRPr="00210BD8" w:rsidRDefault="00210BD8" w:rsidP="00210BD8">
      <w:pPr>
        <w:numPr>
          <w:ilvl w:val="0"/>
          <w:numId w:val="16"/>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если у заявителя отсутствуют доказательства наличия трудового стажа в период Великой Отечественной Войны;</w:t>
      </w:r>
    </w:p>
    <w:p w:rsidR="00210BD8" w:rsidRPr="00210BD8" w:rsidRDefault="00210BD8" w:rsidP="00210BD8">
      <w:pPr>
        <w:numPr>
          <w:ilvl w:val="0"/>
          <w:numId w:val="16"/>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пакет документов неполный или отсутствует хотя бы одна из бумаг;</w:t>
      </w:r>
    </w:p>
    <w:p w:rsidR="00210BD8" w:rsidRPr="00210BD8" w:rsidRDefault="00210BD8" w:rsidP="00210BD8">
      <w:pPr>
        <w:numPr>
          <w:ilvl w:val="0"/>
          <w:numId w:val="16"/>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заявитель уже является обладателем аналогичных льгот;</w:t>
      </w:r>
    </w:p>
    <w:p w:rsidR="00210BD8" w:rsidRPr="00210BD8" w:rsidRDefault="00210BD8" w:rsidP="00210BD8">
      <w:pPr>
        <w:numPr>
          <w:ilvl w:val="0"/>
          <w:numId w:val="16"/>
        </w:numPr>
        <w:spacing w:before="100" w:beforeAutospacing="1" w:after="75" w:line="240" w:lineRule="auto"/>
        <w:jc w:val="both"/>
        <w:rPr>
          <w:rFonts w:ascii="Times New Roman" w:hAnsi="Times New Roman" w:cs="Times New Roman"/>
          <w:sz w:val="24"/>
          <w:szCs w:val="24"/>
        </w:rPr>
      </w:pPr>
      <w:r w:rsidRPr="00210BD8">
        <w:rPr>
          <w:rFonts w:ascii="Times New Roman" w:hAnsi="Times New Roman" w:cs="Times New Roman"/>
          <w:sz w:val="24"/>
          <w:szCs w:val="24"/>
        </w:rPr>
        <w:t>если региональная администрация попросту не предоставляет такие льготы.</w:t>
      </w:r>
    </w:p>
    <w:p w:rsidR="00210BD8" w:rsidRDefault="00210BD8" w:rsidP="00210BD8">
      <w:pPr>
        <w:pStyle w:val="a3"/>
        <w:spacing w:before="0" w:beforeAutospacing="0" w:after="183" w:afterAutospacing="0"/>
        <w:jc w:val="both"/>
        <w:rPr>
          <w:lang w:val="en-US"/>
        </w:rPr>
      </w:pPr>
    </w:p>
    <w:p w:rsidR="00210BD8" w:rsidRPr="00210BD8" w:rsidRDefault="00210BD8" w:rsidP="00210BD8">
      <w:pPr>
        <w:pStyle w:val="a3"/>
        <w:spacing w:before="0" w:beforeAutospacing="0" w:after="183" w:afterAutospacing="0"/>
        <w:ind w:firstLine="709"/>
        <w:jc w:val="both"/>
      </w:pPr>
      <w:r w:rsidRPr="00210BD8">
        <w:t>Также региональные начисления прекращаются в том случае, если труженик тыла переезжает на постоянное место жительства в другой регион России. В таком случае ему требуется подать заявление уже в местные органы социальной защиты. Если ветеран умирает, то его вдове/вдовцу передаются все льготные права.</w:t>
      </w:r>
    </w:p>
    <w:p w:rsidR="00210BD8" w:rsidRPr="00210BD8" w:rsidRDefault="00210BD8" w:rsidP="00210BD8">
      <w:pPr>
        <w:pStyle w:val="a3"/>
        <w:spacing w:before="0" w:beforeAutospacing="0" w:after="183" w:afterAutospacing="0"/>
        <w:ind w:firstLine="709"/>
        <w:jc w:val="both"/>
      </w:pPr>
      <w:r w:rsidRPr="00210BD8">
        <w:t xml:space="preserve">В России </w:t>
      </w:r>
      <w:proofErr w:type="spellStart"/>
      <w:r w:rsidRPr="00210BD8">
        <w:t>труженникам</w:t>
      </w:r>
      <w:proofErr w:type="spellEnd"/>
      <w:r w:rsidRPr="00210BD8">
        <w:t xml:space="preserve"> тыла </w:t>
      </w:r>
      <w:proofErr w:type="spellStart"/>
      <w:r w:rsidRPr="00210BD8">
        <w:t>полагаеся</w:t>
      </w:r>
      <w:proofErr w:type="spellEnd"/>
      <w:r w:rsidRPr="00210BD8">
        <w:t xml:space="preserve"> расширенный перечень льгот. Для получения пособий и преференций нужно соответствовать ряду требований и обратиться за помощью в местное управление соц</w:t>
      </w:r>
      <w:proofErr w:type="gramStart"/>
      <w:r w:rsidRPr="00210BD8">
        <w:t>.з</w:t>
      </w:r>
      <w:proofErr w:type="gramEnd"/>
      <w:r w:rsidRPr="00210BD8">
        <w:t xml:space="preserve">ащиты. А чтобы в назначении льгот не получить отказ труженикам тыла важно правильно собрать комплект документации и проверить не </w:t>
      </w:r>
      <w:proofErr w:type="spellStart"/>
      <w:r w:rsidRPr="00210BD8">
        <w:t>являеся</w:t>
      </w:r>
      <w:proofErr w:type="spellEnd"/>
      <w:r w:rsidRPr="00210BD8">
        <w:t xml:space="preserve"> ли гражданин льготником на данный момент.</w:t>
      </w:r>
    </w:p>
    <w:p w:rsidR="00DF6E97" w:rsidRPr="00210BD8" w:rsidRDefault="00DF6E97" w:rsidP="00210BD8">
      <w:pPr>
        <w:ind w:firstLine="709"/>
        <w:jc w:val="both"/>
        <w:rPr>
          <w:rFonts w:ascii="Times New Roman" w:hAnsi="Times New Roman" w:cs="Times New Roman"/>
          <w:sz w:val="24"/>
          <w:szCs w:val="24"/>
        </w:rPr>
      </w:pPr>
    </w:p>
    <w:sectPr w:rsidR="00DF6E97" w:rsidRPr="00210BD8" w:rsidSect="00DF6E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0D5C"/>
    <w:multiLevelType w:val="multilevel"/>
    <w:tmpl w:val="4742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C5A4D"/>
    <w:multiLevelType w:val="multilevel"/>
    <w:tmpl w:val="1A5E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492425"/>
    <w:multiLevelType w:val="multilevel"/>
    <w:tmpl w:val="902C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B4F4E"/>
    <w:multiLevelType w:val="multilevel"/>
    <w:tmpl w:val="5E94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3A4E4D"/>
    <w:multiLevelType w:val="multilevel"/>
    <w:tmpl w:val="332A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D75DB4"/>
    <w:multiLevelType w:val="multilevel"/>
    <w:tmpl w:val="3D0E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725719"/>
    <w:multiLevelType w:val="multilevel"/>
    <w:tmpl w:val="503CA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7A0293"/>
    <w:multiLevelType w:val="multilevel"/>
    <w:tmpl w:val="E44E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BA4E71"/>
    <w:multiLevelType w:val="multilevel"/>
    <w:tmpl w:val="F058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6910E4"/>
    <w:multiLevelType w:val="multilevel"/>
    <w:tmpl w:val="7780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41622A"/>
    <w:multiLevelType w:val="multilevel"/>
    <w:tmpl w:val="7742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93527E"/>
    <w:multiLevelType w:val="multilevel"/>
    <w:tmpl w:val="8362A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C015C2"/>
    <w:multiLevelType w:val="multilevel"/>
    <w:tmpl w:val="B69C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2611FA"/>
    <w:multiLevelType w:val="multilevel"/>
    <w:tmpl w:val="9FC6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4819C6"/>
    <w:multiLevelType w:val="multilevel"/>
    <w:tmpl w:val="CB28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ED6791"/>
    <w:multiLevelType w:val="multilevel"/>
    <w:tmpl w:val="D26A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0"/>
  </w:num>
  <w:num w:numId="4">
    <w:abstractNumId w:val="9"/>
  </w:num>
  <w:num w:numId="5">
    <w:abstractNumId w:val="15"/>
  </w:num>
  <w:num w:numId="6">
    <w:abstractNumId w:val="0"/>
  </w:num>
  <w:num w:numId="7">
    <w:abstractNumId w:val="5"/>
  </w:num>
  <w:num w:numId="8">
    <w:abstractNumId w:val="7"/>
  </w:num>
  <w:num w:numId="9">
    <w:abstractNumId w:val="1"/>
  </w:num>
  <w:num w:numId="10">
    <w:abstractNumId w:val="4"/>
  </w:num>
  <w:num w:numId="11">
    <w:abstractNumId w:val="13"/>
  </w:num>
  <w:num w:numId="12">
    <w:abstractNumId w:val="3"/>
  </w:num>
  <w:num w:numId="13">
    <w:abstractNumId w:val="2"/>
  </w:num>
  <w:num w:numId="14">
    <w:abstractNumId w:val="6"/>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10BD8"/>
    <w:rsid w:val="00210BD8"/>
    <w:rsid w:val="00DF6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E97"/>
  </w:style>
  <w:style w:type="paragraph" w:styleId="1">
    <w:name w:val="heading 1"/>
    <w:basedOn w:val="a"/>
    <w:link w:val="10"/>
    <w:uiPriority w:val="9"/>
    <w:qFormat/>
    <w:rsid w:val="00210B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10B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10B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BD8"/>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210BD8"/>
  </w:style>
  <w:style w:type="character" w:customStyle="1" w:styleId="20">
    <w:name w:val="Заголовок 2 Знак"/>
    <w:basedOn w:val="a0"/>
    <w:link w:val="2"/>
    <w:uiPriority w:val="9"/>
    <w:semiHidden/>
    <w:rsid w:val="00210BD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10BD8"/>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210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210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10BD8"/>
    <w:rPr>
      <w:color w:val="0000FF"/>
      <w:u w:val="single"/>
    </w:rPr>
  </w:style>
  <w:style w:type="character" w:customStyle="1" w:styleId="tocnumber">
    <w:name w:val="toc_number"/>
    <w:basedOn w:val="a0"/>
    <w:rsid w:val="00210BD8"/>
  </w:style>
  <w:style w:type="character" w:customStyle="1" w:styleId="h-text">
    <w:name w:val="h-text"/>
    <w:basedOn w:val="a0"/>
    <w:rsid w:val="00210BD8"/>
  </w:style>
  <w:style w:type="paragraph" w:customStyle="1" w:styleId="title">
    <w:name w:val="title"/>
    <w:basedOn w:val="a"/>
    <w:rsid w:val="00210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210BD8"/>
  </w:style>
</w:styles>
</file>

<file path=word/webSettings.xml><?xml version="1.0" encoding="utf-8"?>
<w:webSettings xmlns:r="http://schemas.openxmlformats.org/officeDocument/2006/relationships" xmlns:w="http://schemas.openxmlformats.org/wordprocessingml/2006/main">
  <w:divs>
    <w:div w:id="118452226">
      <w:bodyDiv w:val="1"/>
      <w:marLeft w:val="0"/>
      <w:marRight w:val="0"/>
      <w:marTop w:val="0"/>
      <w:marBottom w:val="0"/>
      <w:divBdr>
        <w:top w:val="none" w:sz="0" w:space="0" w:color="auto"/>
        <w:left w:val="none" w:sz="0" w:space="0" w:color="auto"/>
        <w:bottom w:val="none" w:sz="0" w:space="0" w:color="auto"/>
        <w:right w:val="none" w:sz="0" w:space="0" w:color="auto"/>
      </w:divBdr>
      <w:divsChild>
        <w:div w:id="1383208194">
          <w:marLeft w:val="0"/>
          <w:marRight w:val="0"/>
          <w:marTop w:val="0"/>
          <w:marBottom w:val="240"/>
          <w:divBdr>
            <w:top w:val="single" w:sz="4" w:space="5" w:color="AAAAAA"/>
            <w:left w:val="single" w:sz="4" w:space="5" w:color="AAAAAA"/>
            <w:bottom w:val="single" w:sz="4" w:space="5" w:color="AAAAAA"/>
            <w:right w:val="single" w:sz="4" w:space="5" w:color="AAAAAA"/>
          </w:divBdr>
        </w:div>
        <w:div w:id="1760130389">
          <w:marLeft w:val="0"/>
          <w:marRight w:val="0"/>
          <w:marTop w:val="0"/>
          <w:marBottom w:val="215"/>
          <w:divBdr>
            <w:top w:val="single" w:sz="4" w:space="8" w:color="FAEBCC"/>
            <w:left w:val="single" w:sz="4" w:space="8" w:color="FAEBCC"/>
            <w:bottom w:val="single" w:sz="4" w:space="8" w:color="FAEBCC"/>
            <w:right w:val="single" w:sz="4" w:space="8" w:color="FAEBCC"/>
          </w:divBdr>
        </w:div>
        <w:div w:id="1974171261">
          <w:marLeft w:val="0"/>
          <w:marRight w:val="0"/>
          <w:marTop w:val="0"/>
          <w:marBottom w:val="215"/>
          <w:divBdr>
            <w:top w:val="single" w:sz="4" w:space="8" w:color="D6E9C6"/>
            <w:left w:val="single" w:sz="4" w:space="8" w:color="D6E9C6"/>
            <w:bottom w:val="single" w:sz="4" w:space="8" w:color="D6E9C6"/>
            <w:right w:val="single" w:sz="4" w:space="8" w:color="D6E9C6"/>
          </w:divBdr>
        </w:div>
        <w:div w:id="24332652">
          <w:marLeft w:val="0"/>
          <w:marRight w:val="0"/>
          <w:marTop w:val="0"/>
          <w:marBottom w:val="215"/>
          <w:divBdr>
            <w:top w:val="single" w:sz="4" w:space="8" w:color="D6E9C6"/>
            <w:left w:val="single" w:sz="4" w:space="8" w:color="D6E9C6"/>
            <w:bottom w:val="single" w:sz="4" w:space="8" w:color="D6E9C6"/>
            <w:right w:val="single" w:sz="4" w:space="8" w:color="D6E9C6"/>
          </w:divBdr>
        </w:div>
        <w:div w:id="70391077">
          <w:marLeft w:val="0"/>
          <w:marRight w:val="0"/>
          <w:marTop w:val="0"/>
          <w:marBottom w:val="215"/>
          <w:divBdr>
            <w:top w:val="single" w:sz="4" w:space="8" w:color="D6E9C6"/>
            <w:left w:val="single" w:sz="4" w:space="8" w:color="D6E9C6"/>
            <w:bottom w:val="single" w:sz="4" w:space="8" w:color="D6E9C6"/>
            <w:right w:val="single" w:sz="4" w:space="8" w:color="D6E9C6"/>
          </w:divBdr>
        </w:div>
        <w:div w:id="1545289995">
          <w:marLeft w:val="0"/>
          <w:marRight w:val="0"/>
          <w:marTop w:val="107"/>
          <w:marBottom w:val="161"/>
          <w:divBdr>
            <w:top w:val="single" w:sz="4" w:space="2" w:color="auto"/>
            <w:left w:val="single" w:sz="2" w:space="0" w:color="auto"/>
            <w:bottom w:val="single" w:sz="4" w:space="0" w:color="auto"/>
            <w:right w:val="single" w:sz="2" w:space="0" w:color="auto"/>
          </w:divBdr>
          <w:divsChild>
            <w:div w:id="1559853670">
              <w:marLeft w:val="0"/>
              <w:marRight w:val="0"/>
              <w:marTop w:val="0"/>
              <w:marBottom w:val="172"/>
              <w:divBdr>
                <w:top w:val="none" w:sz="0" w:space="0" w:color="auto"/>
                <w:left w:val="none" w:sz="0" w:space="0" w:color="auto"/>
                <w:bottom w:val="none" w:sz="0" w:space="0" w:color="auto"/>
                <w:right w:val="none" w:sz="0" w:space="0" w:color="auto"/>
              </w:divBdr>
            </w:div>
            <w:div w:id="1135294425">
              <w:marLeft w:val="0"/>
              <w:marRight w:val="0"/>
              <w:marTop w:val="0"/>
              <w:marBottom w:val="0"/>
              <w:divBdr>
                <w:top w:val="none" w:sz="0" w:space="0" w:color="auto"/>
                <w:left w:val="none" w:sz="0" w:space="0" w:color="auto"/>
                <w:bottom w:val="none" w:sz="0" w:space="0" w:color="auto"/>
                <w:right w:val="none" w:sz="0" w:space="0" w:color="auto"/>
              </w:divBdr>
              <w:divsChild>
                <w:div w:id="1327244879">
                  <w:marLeft w:val="0"/>
                  <w:marRight w:val="0"/>
                  <w:marTop w:val="0"/>
                  <w:marBottom w:val="0"/>
                  <w:divBdr>
                    <w:top w:val="none" w:sz="0" w:space="0" w:color="auto"/>
                    <w:left w:val="none" w:sz="0" w:space="0" w:color="auto"/>
                    <w:bottom w:val="none" w:sz="0" w:space="0" w:color="auto"/>
                    <w:right w:val="none" w:sz="0" w:space="0" w:color="auto"/>
                  </w:divBdr>
                  <w:divsChild>
                    <w:div w:id="744650411">
                      <w:marLeft w:val="0"/>
                      <w:marRight w:val="0"/>
                      <w:marTop w:val="0"/>
                      <w:marBottom w:val="97"/>
                      <w:divBdr>
                        <w:top w:val="none" w:sz="0" w:space="0" w:color="auto"/>
                        <w:left w:val="none" w:sz="0" w:space="0" w:color="auto"/>
                        <w:bottom w:val="none" w:sz="0" w:space="0" w:color="auto"/>
                        <w:right w:val="none" w:sz="0" w:space="0" w:color="auto"/>
                      </w:divBdr>
                      <w:divsChild>
                        <w:div w:id="958417940">
                          <w:marLeft w:val="0"/>
                          <w:marRight w:val="0"/>
                          <w:marTop w:val="0"/>
                          <w:marBottom w:val="0"/>
                          <w:divBdr>
                            <w:top w:val="none" w:sz="0" w:space="0" w:color="auto"/>
                            <w:left w:val="none" w:sz="0" w:space="0" w:color="auto"/>
                            <w:bottom w:val="none" w:sz="0" w:space="0" w:color="auto"/>
                            <w:right w:val="none" w:sz="0" w:space="0" w:color="auto"/>
                          </w:divBdr>
                        </w:div>
                      </w:divsChild>
                    </w:div>
                    <w:div w:id="58407085">
                      <w:marLeft w:val="0"/>
                      <w:marRight w:val="0"/>
                      <w:marTop w:val="0"/>
                      <w:marBottom w:val="0"/>
                      <w:divBdr>
                        <w:top w:val="none" w:sz="0" w:space="0" w:color="auto"/>
                        <w:left w:val="none" w:sz="0" w:space="0" w:color="auto"/>
                        <w:bottom w:val="none" w:sz="0" w:space="0" w:color="auto"/>
                        <w:right w:val="none" w:sz="0" w:space="0" w:color="auto"/>
                      </w:divBdr>
                      <w:divsChild>
                        <w:div w:id="6048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94709">
              <w:marLeft w:val="0"/>
              <w:marRight w:val="0"/>
              <w:marTop w:val="0"/>
              <w:marBottom w:val="0"/>
              <w:divBdr>
                <w:top w:val="none" w:sz="0" w:space="0" w:color="auto"/>
                <w:left w:val="none" w:sz="0" w:space="0" w:color="auto"/>
                <w:bottom w:val="none" w:sz="0" w:space="0" w:color="auto"/>
                <w:right w:val="none" w:sz="0" w:space="0" w:color="auto"/>
              </w:divBdr>
            </w:div>
          </w:divsChild>
        </w:div>
        <w:div w:id="229582579">
          <w:marLeft w:val="0"/>
          <w:marRight w:val="0"/>
          <w:marTop w:val="107"/>
          <w:marBottom w:val="161"/>
          <w:divBdr>
            <w:top w:val="single" w:sz="4" w:space="2" w:color="auto"/>
            <w:left w:val="single" w:sz="2" w:space="0" w:color="auto"/>
            <w:bottom w:val="single" w:sz="4" w:space="0" w:color="auto"/>
            <w:right w:val="single" w:sz="2" w:space="0" w:color="auto"/>
          </w:divBdr>
          <w:divsChild>
            <w:div w:id="1675494178">
              <w:marLeft w:val="0"/>
              <w:marRight w:val="0"/>
              <w:marTop w:val="0"/>
              <w:marBottom w:val="172"/>
              <w:divBdr>
                <w:top w:val="none" w:sz="0" w:space="0" w:color="auto"/>
                <w:left w:val="none" w:sz="0" w:space="0" w:color="auto"/>
                <w:bottom w:val="none" w:sz="0" w:space="0" w:color="auto"/>
                <w:right w:val="none" w:sz="0" w:space="0" w:color="auto"/>
              </w:divBdr>
            </w:div>
            <w:div w:id="1556623326">
              <w:marLeft w:val="0"/>
              <w:marRight w:val="0"/>
              <w:marTop w:val="0"/>
              <w:marBottom w:val="0"/>
              <w:divBdr>
                <w:top w:val="none" w:sz="0" w:space="0" w:color="auto"/>
                <w:left w:val="none" w:sz="0" w:space="0" w:color="auto"/>
                <w:bottom w:val="none" w:sz="0" w:space="0" w:color="auto"/>
                <w:right w:val="none" w:sz="0" w:space="0" w:color="auto"/>
              </w:divBdr>
              <w:divsChild>
                <w:div w:id="1611426372">
                  <w:marLeft w:val="0"/>
                  <w:marRight w:val="0"/>
                  <w:marTop w:val="0"/>
                  <w:marBottom w:val="0"/>
                  <w:divBdr>
                    <w:top w:val="none" w:sz="0" w:space="0" w:color="auto"/>
                    <w:left w:val="none" w:sz="0" w:space="0" w:color="auto"/>
                    <w:bottom w:val="none" w:sz="0" w:space="0" w:color="auto"/>
                    <w:right w:val="none" w:sz="0" w:space="0" w:color="auto"/>
                  </w:divBdr>
                  <w:divsChild>
                    <w:div w:id="500895177">
                      <w:marLeft w:val="0"/>
                      <w:marRight w:val="0"/>
                      <w:marTop w:val="0"/>
                      <w:marBottom w:val="0"/>
                      <w:divBdr>
                        <w:top w:val="none" w:sz="0" w:space="0" w:color="auto"/>
                        <w:left w:val="none" w:sz="0" w:space="0" w:color="auto"/>
                        <w:bottom w:val="none" w:sz="0" w:space="0" w:color="auto"/>
                        <w:right w:val="none" w:sz="0" w:space="0" w:color="auto"/>
                      </w:divBdr>
                      <w:divsChild>
                        <w:div w:id="10910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358322">
              <w:marLeft w:val="0"/>
              <w:marRight w:val="0"/>
              <w:marTop w:val="0"/>
              <w:marBottom w:val="0"/>
              <w:divBdr>
                <w:top w:val="none" w:sz="0" w:space="0" w:color="auto"/>
                <w:left w:val="none" w:sz="0" w:space="0" w:color="auto"/>
                <w:bottom w:val="none" w:sz="0" w:space="0" w:color="auto"/>
                <w:right w:val="none" w:sz="0" w:space="0" w:color="auto"/>
              </w:divBdr>
            </w:div>
          </w:divsChild>
        </w:div>
        <w:div w:id="1218933644">
          <w:marLeft w:val="0"/>
          <w:marRight w:val="0"/>
          <w:marTop w:val="0"/>
          <w:marBottom w:val="215"/>
          <w:divBdr>
            <w:top w:val="single" w:sz="4" w:space="8" w:color="D6E9C6"/>
            <w:left w:val="single" w:sz="4" w:space="8" w:color="D6E9C6"/>
            <w:bottom w:val="single" w:sz="4" w:space="8" w:color="D6E9C6"/>
            <w:right w:val="single" w:sz="4" w:space="8" w:color="D6E9C6"/>
          </w:divBdr>
        </w:div>
        <w:div w:id="1540314245">
          <w:marLeft w:val="0"/>
          <w:marRight w:val="0"/>
          <w:marTop w:val="0"/>
          <w:marBottom w:val="215"/>
          <w:divBdr>
            <w:top w:val="single" w:sz="4" w:space="8" w:color="D6E9C6"/>
            <w:left w:val="single" w:sz="4" w:space="8" w:color="D6E9C6"/>
            <w:bottom w:val="single" w:sz="4" w:space="8" w:color="D6E9C6"/>
            <w:right w:val="single" w:sz="4" w:space="8" w:color="D6E9C6"/>
          </w:divBdr>
        </w:div>
        <w:div w:id="298461962">
          <w:marLeft w:val="0"/>
          <w:marRight w:val="0"/>
          <w:marTop w:val="0"/>
          <w:marBottom w:val="215"/>
          <w:divBdr>
            <w:top w:val="single" w:sz="4" w:space="8" w:color="D6E9C6"/>
            <w:left w:val="single" w:sz="4" w:space="8" w:color="D6E9C6"/>
            <w:bottom w:val="single" w:sz="4" w:space="8" w:color="D6E9C6"/>
            <w:right w:val="single" w:sz="4" w:space="8" w:color="D6E9C6"/>
          </w:divBdr>
        </w:div>
        <w:div w:id="1787038586">
          <w:marLeft w:val="0"/>
          <w:marRight w:val="0"/>
          <w:marTop w:val="0"/>
          <w:marBottom w:val="215"/>
          <w:divBdr>
            <w:top w:val="single" w:sz="4" w:space="8" w:color="D6E9C6"/>
            <w:left w:val="single" w:sz="4" w:space="8" w:color="D6E9C6"/>
            <w:bottom w:val="single" w:sz="4" w:space="8" w:color="D6E9C6"/>
            <w:right w:val="single" w:sz="4" w:space="8" w:color="D6E9C6"/>
          </w:divBdr>
        </w:div>
        <w:div w:id="1231498370">
          <w:marLeft w:val="0"/>
          <w:marRight w:val="0"/>
          <w:marTop w:val="0"/>
          <w:marBottom w:val="215"/>
          <w:divBdr>
            <w:top w:val="single" w:sz="4" w:space="8" w:color="D6E9C6"/>
            <w:left w:val="single" w:sz="4" w:space="8" w:color="D6E9C6"/>
            <w:bottom w:val="single" w:sz="4" w:space="8" w:color="D6E9C6"/>
            <w:right w:val="single" w:sz="4" w:space="8" w:color="D6E9C6"/>
          </w:divBdr>
        </w:div>
        <w:div w:id="1835753306">
          <w:marLeft w:val="0"/>
          <w:marRight w:val="0"/>
          <w:marTop w:val="0"/>
          <w:marBottom w:val="215"/>
          <w:divBdr>
            <w:top w:val="single" w:sz="4" w:space="8" w:color="D6E9C6"/>
            <w:left w:val="single" w:sz="4" w:space="8" w:color="D6E9C6"/>
            <w:bottom w:val="single" w:sz="4" w:space="8" w:color="D6E9C6"/>
            <w:right w:val="single" w:sz="4" w:space="8" w:color="D6E9C6"/>
          </w:divBdr>
        </w:div>
        <w:div w:id="1173881932">
          <w:marLeft w:val="0"/>
          <w:marRight w:val="0"/>
          <w:marTop w:val="0"/>
          <w:marBottom w:val="215"/>
          <w:divBdr>
            <w:top w:val="single" w:sz="4" w:space="8" w:color="D6E9C6"/>
            <w:left w:val="single" w:sz="4" w:space="8" w:color="D6E9C6"/>
            <w:bottom w:val="single" w:sz="4" w:space="8" w:color="D6E9C6"/>
            <w:right w:val="single" w:sz="4" w:space="8" w:color="D6E9C6"/>
          </w:divBdr>
        </w:div>
        <w:div w:id="728460199">
          <w:marLeft w:val="0"/>
          <w:marRight w:val="0"/>
          <w:marTop w:val="107"/>
          <w:marBottom w:val="161"/>
          <w:divBdr>
            <w:top w:val="single" w:sz="4" w:space="2" w:color="auto"/>
            <w:left w:val="single" w:sz="2" w:space="0" w:color="auto"/>
            <w:bottom w:val="single" w:sz="4" w:space="0" w:color="auto"/>
            <w:right w:val="single" w:sz="2" w:space="0" w:color="auto"/>
          </w:divBdr>
          <w:divsChild>
            <w:div w:id="1118260790">
              <w:marLeft w:val="0"/>
              <w:marRight w:val="0"/>
              <w:marTop w:val="0"/>
              <w:marBottom w:val="172"/>
              <w:divBdr>
                <w:top w:val="none" w:sz="0" w:space="0" w:color="auto"/>
                <w:left w:val="none" w:sz="0" w:space="0" w:color="auto"/>
                <w:bottom w:val="none" w:sz="0" w:space="0" w:color="auto"/>
                <w:right w:val="none" w:sz="0" w:space="0" w:color="auto"/>
              </w:divBdr>
            </w:div>
            <w:div w:id="788861787">
              <w:marLeft w:val="0"/>
              <w:marRight w:val="0"/>
              <w:marTop w:val="0"/>
              <w:marBottom w:val="0"/>
              <w:divBdr>
                <w:top w:val="none" w:sz="0" w:space="0" w:color="auto"/>
                <w:left w:val="none" w:sz="0" w:space="0" w:color="auto"/>
                <w:bottom w:val="none" w:sz="0" w:space="0" w:color="auto"/>
                <w:right w:val="none" w:sz="0" w:space="0" w:color="auto"/>
              </w:divBdr>
              <w:divsChild>
                <w:div w:id="899637549">
                  <w:marLeft w:val="0"/>
                  <w:marRight w:val="0"/>
                  <w:marTop w:val="0"/>
                  <w:marBottom w:val="0"/>
                  <w:divBdr>
                    <w:top w:val="none" w:sz="0" w:space="0" w:color="auto"/>
                    <w:left w:val="none" w:sz="0" w:space="0" w:color="auto"/>
                    <w:bottom w:val="none" w:sz="0" w:space="0" w:color="auto"/>
                    <w:right w:val="none" w:sz="0" w:space="0" w:color="auto"/>
                  </w:divBdr>
                  <w:divsChild>
                    <w:div w:id="588930022">
                      <w:marLeft w:val="0"/>
                      <w:marRight w:val="0"/>
                      <w:marTop w:val="0"/>
                      <w:marBottom w:val="0"/>
                      <w:divBdr>
                        <w:top w:val="none" w:sz="0" w:space="0" w:color="auto"/>
                        <w:left w:val="none" w:sz="0" w:space="0" w:color="auto"/>
                        <w:bottom w:val="none" w:sz="0" w:space="0" w:color="auto"/>
                        <w:right w:val="none" w:sz="0" w:space="0" w:color="auto"/>
                      </w:divBdr>
                      <w:divsChild>
                        <w:div w:id="2850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3497">
              <w:marLeft w:val="0"/>
              <w:marRight w:val="0"/>
              <w:marTop w:val="0"/>
              <w:marBottom w:val="0"/>
              <w:divBdr>
                <w:top w:val="none" w:sz="0" w:space="0" w:color="auto"/>
                <w:left w:val="none" w:sz="0" w:space="0" w:color="auto"/>
                <w:bottom w:val="none" w:sz="0" w:space="0" w:color="auto"/>
                <w:right w:val="none" w:sz="0" w:space="0" w:color="auto"/>
              </w:divBdr>
            </w:div>
          </w:divsChild>
        </w:div>
        <w:div w:id="187986162">
          <w:marLeft w:val="0"/>
          <w:marRight w:val="0"/>
          <w:marTop w:val="0"/>
          <w:marBottom w:val="215"/>
          <w:divBdr>
            <w:top w:val="single" w:sz="4" w:space="8" w:color="D6E9C6"/>
            <w:left w:val="single" w:sz="4" w:space="8" w:color="D6E9C6"/>
            <w:bottom w:val="single" w:sz="4" w:space="8" w:color="D6E9C6"/>
            <w:right w:val="single" w:sz="4" w:space="8" w:color="D6E9C6"/>
          </w:divBdr>
        </w:div>
        <w:div w:id="59061152">
          <w:marLeft w:val="0"/>
          <w:marRight w:val="0"/>
          <w:marTop w:val="0"/>
          <w:marBottom w:val="215"/>
          <w:divBdr>
            <w:top w:val="single" w:sz="4" w:space="8" w:color="D6E9C6"/>
            <w:left w:val="single" w:sz="4" w:space="8" w:color="D6E9C6"/>
            <w:bottom w:val="single" w:sz="4" w:space="8" w:color="D6E9C6"/>
            <w:right w:val="single" w:sz="4" w:space="8" w:color="D6E9C6"/>
          </w:divBdr>
        </w:div>
        <w:div w:id="935946202">
          <w:marLeft w:val="0"/>
          <w:marRight w:val="0"/>
          <w:marTop w:val="0"/>
          <w:marBottom w:val="215"/>
          <w:divBdr>
            <w:top w:val="single" w:sz="4" w:space="8" w:color="D6E9C6"/>
            <w:left w:val="single" w:sz="4" w:space="8" w:color="D6E9C6"/>
            <w:bottom w:val="single" w:sz="4" w:space="8" w:color="D6E9C6"/>
            <w:right w:val="single" w:sz="4" w:space="8" w:color="D6E9C6"/>
          </w:divBdr>
        </w:div>
        <w:div w:id="109278536">
          <w:marLeft w:val="0"/>
          <w:marRight w:val="0"/>
          <w:marTop w:val="0"/>
          <w:marBottom w:val="215"/>
          <w:divBdr>
            <w:top w:val="single" w:sz="4" w:space="8" w:color="D6E9C6"/>
            <w:left w:val="single" w:sz="4" w:space="8" w:color="D6E9C6"/>
            <w:bottom w:val="single" w:sz="4" w:space="8" w:color="D6E9C6"/>
            <w:right w:val="single" w:sz="4" w:space="8" w:color="D6E9C6"/>
          </w:divBdr>
        </w:div>
        <w:div w:id="211582663">
          <w:marLeft w:val="0"/>
          <w:marRight w:val="0"/>
          <w:marTop w:val="0"/>
          <w:marBottom w:val="215"/>
          <w:divBdr>
            <w:top w:val="single" w:sz="4" w:space="8" w:color="D6E9C6"/>
            <w:left w:val="single" w:sz="4" w:space="8" w:color="D6E9C6"/>
            <w:bottom w:val="single" w:sz="4" w:space="8" w:color="D6E9C6"/>
            <w:right w:val="single" w:sz="4" w:space="8" w:color="D6E9C6"/>
          </w:divBdr>
        </w:div>
      </w:divsChild>
    </w:div>
    <w:div w:id="7123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549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1878</Words>
  <Characters>10710</Characters>
  <Application>Microsoft Office Word</Application>
  <DocSecurity>0</DocSecurity>
  <Lines>89</Lines>
  <Paragraphs>25</Paragraphs>
  <ScaleCrop>false</ScaleCrop>
  <Company>ООО "МОК-Центр"</Company>
  <LinksUpToDate>false</LinksUpToDate>
  <CharactersWithSpaces>12563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2020-08-27T07:34:00Z</dcterms:created>
  <dcterms:modified xsi:type="dcterms:W3CDTF">2020-08-27T07:39:00Z</dcterms:modified>
</cp:coreProperties>
</file>