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12" w:rsidRPr="00C53712" w:rsidRDefault="00C53712" w:rsidP="00C5371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C5371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Необходимые требования для получения субсидии на ипотеку</w:t>
      </w:r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Субсидия на ипотеку – безвозмездная дотация от государства, облегчающая кредитное бремя. Деньги выделяются на частичное погашение жилищного займа гражданам определенных категорий. Пособие предоставляют федеральные и региональные власти.</w:t>
      </w:r>
    </w:p>
    <w:p w:rsid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Кто по закону имеет право на получение </w:t>
      </w:r>
      <w:proofErr w:type="spellStart"/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госпомощи</w:t>
      </w:r>
      <w:proofErr w:type="spellEnd"/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Субсидия на ипотеку предоставляется по нескольким программам.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Семьям при рождении второго ребенка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Семьям, у которых родился 2, 3 ребенок, предоставляется дотация на жилищный кредит. Государство субсидирует процентную ставку от 6% </w:t>
      </w:r>
      <w:proofErr w:type="gramStart"/>
      <w:r w:rsidRPr="00C53712">
        <w:t>годовых</w:t>
      </w:r>
      <w:proofErr w:type="gramEnd"/>
      <w:r w:rsidRPr="00C53712">
        <w:t xml:space="preserve"> по ипотечному кредитованию. </w:t>
      </w:r>
      <w:proofErr w:type="gramStart"/>
      <w:r w:rsidRPr="00C53712">
        <w:t>Так, если семья оформляет ипотеку на приобретение жилья со ставкой 11% годовых, то фиксированная ставка для заемщиков составит 6%, а средства на погашение оставшихся 5% выделят из федерального бюджета.</w:t>
      </w:r>
      <w:proofErr w:type="gramEnd"/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Летом 2018 года в программу внесли несколько поправок:</w:t>
      </w:r>
    </w:p>
    <w:p w:rsidR="00C53712" w:rsidRPr="00C53712" w:rsidRDefault="00C53712" w:rsidP="00C537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срок субсидирования ипотеки: 8 лет при рождении, усыновлении второго ребенка, 5 лет – третьего;</w:t>
      </w:r>
    </w:p>
    <w:p w:rsidR="00C53712" w:rsidRPr="00C53712" w:rsidRDefault="00C53712" w:rsidP="00C537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период оформления дотации – до 01.03.2023 года;</w:t>
      </w:r>
    </w:p>
    <w:p w:rsidR="00C53712" w:rsidRPr="00C53712" w:rsidRDefault="00C53712" w:rsidP="00C537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712">
        <w:rPr>
          <w:rFonts w:ascii="Times New Roman" w:hAnsi="Times New Roman" w:cs="Times New Roman"/>
          <w:sz w:val="24"/>
          <w:szCs w:val="24"/>
        </w:rPr>
        <w:t>максимальная сумма займа – 12 млн. руб. для жителей Москвы, Подмосковья, Санкт-Петербурга, Ленинградской области; 6 млн. руб. для регионов.</w:t>
      </w:r>
      <w:proofErr w:type="gramEnd"/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Если срок программы заканчивается, а в семье родился третий ребенок не позднее 31.12.2022 года, то действие субсидии по ипотеке увеличивается на 5 лет со дня рождения ребенка.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Многодетные семьи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Семьям при рождении третьего и последующего детей государство выделяет дотацию в размере 450 000 рублей на погашение части долга по ипотеке. Средства предоставляются один раз по одному кредитному соглашению.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Если размер займа превышает 450 000 руб., то остаток средств выплачивает заемщик, согласно графику платежей. Если сумма менее 450 00 руб., то деньги расходуются на погашении долга и процентов, а остаток сгорает. Расходовать оставшиеся средства на погашение других кредитов запрещено.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Получает субсидию родитель с тремя и более детей, который участвует в ипотечном займе.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Молодая семья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Программа разработана для семей, в которых один из супругов не достиг возраста 35 лет.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Размер ассигнования зависит от нескольких факторов:</w:t>
      </w:r>
    </w:p>
    <w:p w:rsidR="00C53712" w:rsidRPr="00C53712" w:rsidRDefault="00C53712" w:rsidP="00C537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наличие детей, их количество, возраст;</w:t>
      </w:r>
    </w:p>
    <w:p w:rsidR="00C53712" w:rsidRPr="00C53712" w:rsidRDefault="00C53712" w:rsidP="00C537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размер совокупной прибыли каждого члена семьи;</w:t>
      </w:r>
    </w:p>
    <w:p w:rsidR="00C53712" w:rsidRPr="00C53712" w:rsidRDefault="00C53712" w:rsidP="00C537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регион проживания.</w:t>
      </w:r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По программе для молодых семей граждане, оформившие ипотеку, получают субсидию для частичного погашения займа.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Молодой специалист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Субсидия на ипотеку предоставляется молодым специалистам бюджетной сферы – врачам, учителям и т.д.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По данной программе выделяют три вида выплат:</w:t>
      </w:r>
    </w:p>
    <w:p w:rsidR="00C53712" w:rsidRPr="00C53712" w:rsidRDefault="00C53712" w:rsidP="00C537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на страховой взнос при оформлении ипотеки – 10% от стоимости жилья;</w:t>
      </w:r>
    </w:p>
    <w:p w:rsidR="00C53712" w:rsidRPr="00C53712" w:rsidRDefault="00C53712" w:rsidP="00C537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компенсация затрат на строительство дома – 40% от общей суммы расходов;</w:t>
      </w:r>
    </w:p>
    <w:p w:rsidR="00C53712" w:rsidRPr="00C53712" w:rsidRDefault="00C53712" w:rsidP="00C537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выплата 30% стоимости жилой недвижимости.</w:t>
      </w:r>
    </w:p>
    <w:p w:rsidR="00C53712" w:rsidRPr="00C53712" w:rsidRDefault="00C53712" w:rsidP="00C53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Дотации молодым специалистам на приобретение жилья в ипотеку предоставляет не только государство, но и разные организации, одна из которых – РЖД. Компания выделяет некоторым работникам субсидию при условии последующей отработки в организации в течение нескольких лет.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Военнослужащие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Суть ипотечной программы – определение фиксированной ставки по кредиту в размере 9,9% </w:t>
      </w:r>
      <w:proofErr w:type="gramStart"/>
      <w:r w:rsidRPr="00C53712">
        <w:t>годовых</w:t>
      </w:r>
      <w:proofErr w:type="gramEnd"/>
      <w:r w:rsidRPr="00C53712">
        <w:t xml:space="preserve">. Для гражданина, проходящего службу по контракту, открывают ипотечный счет, с которого деньги переводятся за первоначальный ипотечный взнос и расходуются на оплату обязательных перечислений. Максимальная сумма кредита – 2 200 000 рублей. Если военнослужащий оформляет </w:t>
      </w:r>
      <w:proofErr w:type="spellStart"/>
      <w:r w:rsidRPr="00C53712">
        <w:t>займ</w:t>
      </w:r>
      <w:proofErr w:type="spellEnd"/>
      <w:r w:rsidRPr="00C53712">
        <w:t xml:space="preserve"> больше этой суммы, то разницу он выплачивает самостоятельно.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Государство выплачивает за гражданина ипотеку весь период прохождения службы. Если военнослужащий увольняются, дотации прекращают поступать.</w:t>
      </w:r>
    </w:p>
    <w:p w:rsid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Default="00C53712" w:rsidP="00C53712">
      <w:pPr>
        <w:rPr>
          <w:lang w:val="en-US"/>
        </w:rPr>
      </w:pPr>
    </w:p>
    <w:p w:rsidR="00C53712" w:rsidRPr="00C53712" w:rsidRDefault="00C53712" w:rsidP="00C53712">
      <w:pPr>
        <w:rPr>
          <w:lang w:val="en-US"/>
        </w:rPr>
      </w:pPr>
    </w:p>
    <w:p w:rsidR="00C53712" w:rsidRP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Виды субсидии по ипотеке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Выделяют несколько видов субсидий по ипотеке.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Рефинансирование жилищного кредита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Рефинансирование кредита – переоформление прежнего соглашения на договор с более выгодными условиями в другом банке. Услуга предполагает полное закрытие долговых обязательств перед прежним кредитором с выплатой процентов.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Рефинансирование кредита, оформленного с целью приобретения жилья, доступно семьям при рождении 2,3 третьего ребенка и военнослужащим. В первом случае разрешается переоформить действующее соглашение ипотечного займа, заключенного до 01.01.2018 г., под 6% годовых по указанным условиям.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 xml:space="preserve">Военнослужащие вправе переоформить действующий жилищный кредит на более выгодных условиях. Не все банки предоставляют такую возможность. На сайте </w:t>
      </w:r>
      <w:proofErr w:type="spellStart"/>
      <w:r w:rsidRPr="00C53712">
        <w:t>Росвоенипотеки</w:t>
      </w:r>
      <w:proofErr w:type="spellEnd"/>
      <w:r w:rsidRPr="00C53712">
        <w:t xml:space="preserve"> представлен перечень кредитно-финансовых компаний, где можно рефинансировать ипотеку.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Реструктуризация ипотеки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Реструктуризация жилищного займа – изменение условий кредитного соглашения без смены банка. Услугу обычно оказывают гражданам, попавшим в сложное материальное положение по причинам:</w:t>
      </w:r>
    </w:p>
    <w:p w:rsidR="00C53712" w:rsidRPr="00C53712" w:rsidRDefault="00C53712" w:rsidP="00C5371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увольнения с места работы;</w:t>
      </w:r>
    </w:p>
    <w:p w:rsidR="00C53712" w:rsidRPr="00C53712" w:rsidRDefault="00C53712" w:rsidP="00C5371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утраты дееспособности;</w:t>
      </w:r>
    </w:p>
    <w:p w:rsidR="00C53712" w:rsidRPr="00C53712" w:rsidRDefault="00C53712" w:rsidP="00C5371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резкого ухудшения здоровья в течение длительного периода.</w:t>
      </w:r>
    </w:p>
    <w:p w:rsidR="00C53712" w:rsidRDefault="00C53712" w:rsidP="00C53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712" w:rsidRPr="00C53712" w:rsidRDefault="00C53712" w:rsidP="00C53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После реструктуризации ипотеки гражданин получает одно из следующих улучшений по кредитному соглашению:</w:t>
      </w:r>
    </w:p>
    <w:p w:rsidR="00C53712" w:rsidRPr="00C53712" w:rsidRDefault="00C53712" w:rsidP="00C5371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уменьшение ежемесячных платежей путем продления срока займа;</w:t>
      </w:r>
    </w:p>
    <w:p w:rsidR="00C53712" w:rsidRPr="00C53712" w:rsidRDefault="00C53712" w:rsidP="00C5371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получение кредитных каникул на определенное количество недель, месяцев;</w:t>
      </w:r>
    </w:p>
    <w:p w:rsidR="00C53712" w:rsidRPr="00C53712" w:rsidRDefault="00C53712" w:rsidP="00C5371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освобождение от выплат штрафов, пени, части долговых обязательств.</w:t>
      </w:r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Для реструктуризации ипотеки требуется документ, подтверждающий возникновение трудной жизненной ситуации – медицинская справка, приказ об увольнении и т.д.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rPr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Субсидирование ипотечной ставки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Субсидирование ставки по ипотеке – назначение льготных ставок по жилищному займу, а проценты, определенные банком сверх установленной цифры, выплачивает государство из федерального бюджета.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Пример такого вида дотаций – ассигнования семьям при рождении, усыновлении 2,3 ребенка. По такой программе устанавливается льготная ипотечная ставка в размере 6%, а за процент, назначенный банком выше этой цифры, деньги выделяются из федерального бюджета.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Погашение ипотеки материнским капиталом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Материнский капитал – мера поддержки от государства семьям, имеющим двух и более детей. Данный вид дотации используют на такие цели:</w:t>
      </w:r>
    </w:p>
    <w:p w:rsidR="00C53712" w:rsidRPr="00C53712" w:rsidRDefault="00C53712" w:rsidP="00C5371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приобретение, строительство жилой недвижимости;</w:t>
      </w:r>
    </w:p>
    <w:p w:rsidR="00C53712" w:rsidRPr="00C53712" w:rsidRDefault="00C53712" w:rsidP="00C5371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оплата обучения ребенка;</w:t>
      </w:r>
    </w:p>
    <w:p w:rsidR="00C53712" w:rsidRPr="00C53712" w:rsidRDefault="00C53712" w:rsidP="00C5371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перевод на накопительную часть пенсии мамы и т.д.</w:t>
      </w:r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Разрешается средства из материнского капитала расходовать на погашение кредита.</w:t>
      </w:r>
    </w:p>
    <w:p w:rsid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Выделяют несколько правил, которых придерживаются при оформлении субсидий на ипотеку.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Чтобы оформить ипотеку, обращаются в банки. Выделяют несколько кредитно-финансовых учреждений, готовых взаимодействовать с гражданами льготных категорий. Полный список данных организаций представлен на официальном сайте Министерства финансов.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В зависимости от программы, при оформлении субсидии на ипотеку обращаться следует в такие организации:</w:t>
      </w:r>
    </w:p>
    <w:p w:rsidR="00C53712" w:rsidRPr="00C53712" w:rsidRDefault="00C53712" w:rsidP="00C537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ПФ РФ – выдача сертификатов на материнский капитал.</w:t>
      </w:r>
    </w:p>
    <w:p w:rsidR="00C53712" w:rsidRPr="00C53712" w:rsidRDefault="00C53712" w:rsidP="00C537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Комитет при департаменте молодежной политики – оформление субсидии молодым семьям, специалистам.</w:t>
      </w:r>
    </w:p>
    <w:p w:rsidR="00C53712" w:rsidRPr="00C53712" w:rsidRDefault="00C53712" w:rsidP="00C537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Отдел социальной защиты – получение дотации семьям с детьми.</w:t>
      </w:r>
    </w:p>
    <w:p w:rsidR="00C53712" w:rsidRPr="00C53712" w:rsidRDefault="00C53712" w:rsidP="00C537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712">
        <w:rPr>
          <w:rFonts w:ascii="Times New Roman" w:hAnsi="Times New Roman" w:cs="Times New Roman"/>
          <w:sz w:val="24"/>
          <w:szCs w:val="24"/>
        </w:rPr>
        <w:t>Росвоенипотека</w:t>
      </w:r>
      <w:proofErr w:type="spellEnd"/>
      <w:r w:rsidRPr="00C53712">
        <w:rPr>
          <w:rFonts w:ascii="Times New Roman" w:hAnsi="Times New Roman" w:cs="Times New Roman"/>
          <w:sz w:val="24"/>
          <w:szCs w:val="24"/>
        </w:rPr>
        <w:t xml:space="preserve"> – предоставление ассигнований военнослужащим.</w:t>
      </w:r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Срок рассмотрения документов – до 6 месяцев. Точное время зависит от загруженности работой организации.</w:t>
      </w: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Условия и требования к заемщикам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Требования к заемщикам зависят от того, по какой программе оформляется субсидия на ипотеку.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Главное условие участия в программе – рождение 2, 3 ребенка с 01.01.2018 по 31.12.2022 года или его усыновление. Субсидию на ипотеку получают и те семьи, которые решили направить средства материнского капитала на частичное погашение займа. Денежное ассигнование предоставляется только при покупке, строительстве нового жилья. Если семья приобретает квартиру во вторичном фонде, дотация не выделяется.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Условия участия в программе многодетным семьям:</w:t>
      </w:r>
    </w:p>
    <w:p w:rsidR="00C53712" w:rsidRPr="00C53712" w:rsidRDefault="00C53712" w:rsidP="00C5371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рождение, усыновление ребенка в период с 01.01.2019 г. по 31.12.2022 г.;</w:t>
      </w:r>
    </w:p>
    <w:p w:rsidR="00C53712" w:rsidRPr="00C53712" w:rsidRDefault="00C53712" w:rsidP="00C5371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оформление ипотеки на приобретение жилой недвижимости до 01.03.2023 г.;</w:t>
      </w:r>
    </w:p>
    <w:p w:rsidR="00C53712" w:rsidRPr="00C53712" w:rsidRDefault="00C53712" w:rsidP="00C5371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покупка на заемные средства дома, квартиры, земельного участка.</w:t>
      </w:r>
    </w:p>
    <w:p w:rsid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Условия получения дотации молодым семьям:</w:t>
      </w:r>
    </w:p>
    <w:p w:rsidR="00C53712" w:rsidRPr="00C53712" w:rsidRDefault="00C53712" w:rsidP="00C5371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возраст одного из супругов – до 35 лет;</w:t>
      </w:r>
    </w:p>
    <w:p w:rsidR="00C53712" w:rsidRPr="00C53712" w:rsidRDefault="00C53712" w:rsidP="00C5371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наличие жилья, непригодного для проживания;</w:t>
      </w:r>
    </w:p>
    <w:p w:rsidR="00C53712" w:rsidRPr="00C53712" w:rsidRDefault="00C53712" w:rsidP="00C5371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отсутствие в собственности жилой недвижимости.</w:t>
      </w:r>
    </w:p>
    <w:p w:rsidR="00C53712" w:rsidRDefault="00C53712" w:rsidP="00C53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712" w:rsidRPr="00C53712" w:rsidRDefault="00C53712" w:rsidP="00C53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К молодым специалистам предъявляются следующие требования:</w:t>
      </w:r>
    </w:p>
    <w:p w:rsidR="00C53712" w:rsidRPr="00C53712" w:rsidRDefault="00C53712" w:rsidP="00C5371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возраст до 35 лет и 40 лет для докторов наук, осуществляющих трудовую деятельность по специальности;</w:t>
      </w:r>
    </w:p>
    <w:p w:rsidR="00C53712" w:rsidRPr="00C53712" w:rsidRDefault="00C53712" w:rsidP="00C5371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наличие диплома об окончании ВУЗа на очном некоммерческом отделении;</w:t>
      </w:r>
    </w:p>
    <w:p w:rsidR="00C53712" w:rsidRPr="00C53712" w:rsidRDefault="00C53712" w:rsidP="00C5371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работа в компании по направлению от учебного заведения;</w:t>
      </w:r>
    </w:p>
    <w:p w:rsidR="00C53712" w:rsidRPr="00C53712" w:rsidRDefault="00C53712" w:rsidP="00C5371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стаж работы – от 12 месяцев.</w:t>
      </w:r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Дополнительное требование для медицинских работников – наличие научных публикаций.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Условия участия в программе военнослужащим:</w:t>
      </w:r>
    </w:p>
    <w:p w:rsidR="00C53712" w:rsidRPr="00C53712" w:rsidRDefault="00C53712" w:rsidP="00C5371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подписание контракта до 2005 года или с момента вступления программы в силу;</w:t>
      </w:r>
    </w:p>
    <w:p w:rsidR="00C53712" w:rsidRPr="00C53712" w:rsidRDefault="00C53712" w:rsidP="00C5371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 xml:space="preserve">написание рапорта на включение в реестр </w:t>
      </w:r>
      <w:proofErr w:type="spellStart"/>
      <w:r w:rsidRPr="00C53712">
        <w:rPr>
          <w:rFonts w:ascii="Times New Roman" w:hAnsi="Times New Roman" w:cs="Times New Roman"/>
          <w:sz w:val="24"/>
          <w:szCs w:val="24"/>
        </w:rPr>
        <w:t>Росвоенипотеки</w:t>
      </w:r>
      <w:proofErr w:type="spellEnd"/>
      <w:r w:rsidRPr="00C53712">
        <w:rPr>
          <w:rFonts w:ascii="Times New Roman" w:hAnsi="Times New Roman" w:cs="Times New Roman"/>
          <w:sz w:val="24"/>
          <w:szCs w:val="24"/>
        </w:rPr>
        <w:t>;</w:t>
      </w:r>
    </w:p>
    <w:p w:rsidR="00C53712" w:rsidRPr="00C53712" w:rsidRDefault="00C53712" w:rsidP="00C5371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возраст – до 45 лет;</w:t>
      </w:r>
    </w:p>
    <w:p w:rsidR="00C53712" w:rsidRPr="00C53712" w:rsidRDefault="00C53712" w:rsidP="00C5371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срок службы – от 3 лет;</w:t>
      </w:r>
    </w:p>
    <w:p w:rsidR="00C53712" w:rsidRPr="00C53712" w:rsidRDefault="00C53712" w:rsidP="00C5371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отсутствие в собственности жилья.</w:t>
      </w:r>
    </w:p>
    <w:p w:rsid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Пакет документов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Общий пакет документов для оформления субсидии по всем видам программ:</w:t>
      </w:r>
    </w:p>
    <w:p w:rsidR="00C53712" w:rsidRPr="00C53712" w:rsidRDefault="00C53712" w:rsidP="00C5371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заявление на предоставление ассигнований;</w:t>
      </w:r>
    </w:p>
    <w:p w:rsidR="00C53712" w:rsidRPr="00C53712" w:rsidRDefault="00C53712" w:rsidP="00C5371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C53712" w:rsidRPr="00C53712" w:rsidRDefault="00C53712" w:rsidP="00C5371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справка о размере заработной платы;</w:t>
      </w:r>
    </w:p>
    <w:p w:rsidR="00C53712" w:rsidRPr="00C53712" w:rsidRDefault="00C53712" w:rsidP="00C5371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заверенная копия трудовой книжки;</w:t>
      </w:r>
    </w:p>
    <w:p w:rsidR="00C53712" w:rsidRPr="00C53712" w:rsidRDefault="00C53712" w:rsidP="00C5371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СНИЛС.</w:t>
      </w:r>
    </w:p>
    <w:p w:rsidR="00C53712" w:rsidRDefault="00C53712" w:rsidP="00C537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Точный список документов, которые требуются для оформления дотации, представлен на сайте соответствующих организаций.</w:t>
      </w:r>
    </w:p>
    <w:p w:rsid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Когда и как происходит выплата денежных средств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После подачи документов на предоставление субсидии в течение 6 месяцев их рассматривают. При положительном решении заявитель получает сертификат. Срок действия документа – 3 месяца. Данный сертификат относят в банк, в котором оформляется кредит на покупку жилья. После этого на имя гражданина открывают счет. На него перечисляются субсидии. Деньги списываются в счет оплаты займа.</w:t>
      </w:r>
    </w:p>
    <w:p w:rsid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53712" w:rsidRPr="00C53712" w:rsidRDefault="00C53712" w:rsidP="00C537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3712">
        <w:rPr>
          <w:rFonts w:ascii="Times New Roman" w:hAnsi="Times New Roman" w:cs="Times New Roman"/>
          <w:bCs w:val="0"/>
          <w:color w:val="auto"/>
          <w:sz w:val="24"/>
          <w:szCs w:val="24"/>
        </w:rPr>
        <w:t>Можно ли получить субсидию на уже действующие ипотечные кредиты?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Можно расходовать полученную субсидию на погашение, частичное погашение действующего займа, если иное не предусмотрено действующим законодательством или правилами предоставления ассигнований.</w:t>
      </w:r>
    </w:p>
    <w:p w:rsidR="00C53712" w:rsidRPr="00C53712" w:rsidRDefault="00C53712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712">
        <w:rPr>
          <w:rFonts w:ascii="Times New Roman" w:hAnsi="Times New Roman" w:cs="Times New Roman"/>
          <w:sz w:val="24"/>
          <w:szCs w:val="24"/>
        </w:rPr>
        <w:t>Главное, чтобы заемщик подходил под условия программы и предоставил полный пакет документов для оформления дотаций. После получения гражданином сертификата на выдачу субсидий, условия кредита пересматривается, и заемщик получает новый график выплат с пересчитанными суммами.</w:t>
      </w:r>
    </w:p>
    <w:p w:rsidR="00C53712" w:rsidRPr="00C53712" w:rsidRDefault="00C53712" w:rsidP="00C53712">
      <w:pPr>
        <w:pStyle w:val="a3"/>
        <w:spacing w:before="0" w:beforeAutospacing="0" w:after="183" w:afterAutospacing="0"/>
        <w:ind w:firstLine="567"/>
        <w:jc w:val="both"/>
      </w:pPr>
      <w:r w:rsidRPr="00C53712">
        <w:t>Субсидия на ипотеку – материальная помощь от государства некоторым категориям граждан. Получение дотации позволяет заемщикам уменьшить размер платежей и улучшить материальное состояние.</w:t>
      </w:r>
    </w:p>
    <w:p w:rsidR="009262A3" w:rsidRPr="00C53712" w:rsidRDefault="009262A3" w:rsidP="00C53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62A3" w:rsidRPr="00C53712" w:rsidSect="0092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06"/>
    <w:multiLevelType w:val="multilevel"/>
    <w:tmpl w:val="400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50A8"/>
    <w:multiLevelType w:val="multilevel"/>
    <w:tmpl w:val="216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660F"/>
    <w:multiLevelType w:val="multilevel"/>
    <w:tmpl w:val="CD5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D088D"/>
    <w:multiLevelType w:val="multilevel"/>
    <w:tmpl w:val="5B44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671DA"/>
    <w:multiLevelType w:val="multilevel"/>
    <w:tmpl w:val="2D36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26D25"/>
    <w:multiLevelType w:val="multilevel"/>
    <w:tmpl w:val="04C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67D24"/>
    <w:multiLevelType w:val="multilevel"/>
    <w:tmpl w:val="48F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876B8"/>
    <w:multiLevelType w:val="multilevel"/>
    <w:tmpl w:val="804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D2A77"/>
    <w:multiLevelType w:val="multilevel"/>
    <w:tmpl w:val="A48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10298"/>
    <w:multiLevelType w:val="multilevel"/>
    <w:tmpl w:val="498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F659A"/>
    <w:multiLevelType w:val="multilevel"/>
    <w:tmpl w:val="0F1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61487"/>
    <w:multiLevelType w:val="multilevel"/>
    <w:tmpl w:val="672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B5449"/>
    <w:multiLevelType w:val="multilevel"/>
    <w:tmpl w:val="682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712"/>
    <w:rsid w:val="009262A3"/>
    <w:rsid w:val="00C5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3"/>
  </w:style>
  <w:style w:type="paragraph" w:styleId="1">
    <w:name w:val="heading 1"/>
    <w:basedOn w:val="a"/>
    <w:link w:val="10"/>
    <w:uiPriority w:val="9"/>
    <w:qFormat/>
    <w:rsid w:val="00C53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53712"/>
  </w:style>
  <w:style w:type="character" w:customStyle="1" w:styleId="20">
    <w:name w:val="Заголовок 2 Знак"/>
    <w:basedOn w:val="a0"/>
    <w:link w:val="2"/>
    <w:uiPriority w:val="9"/>
    <w:semiHidden/>
    <w:rsid w:val="00C5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7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712"/>
    <w:rPr>
      <w:color w:val="0000FF"/>
      <w:u w:val="single"/>
    </w:rPr>
  </w:style>
  <w:style w:type="character" w:customStyle="1" w:styleId="tocnumber">
    <w:name w:val="toc_number"/>
    <w:basedOn w:val="a0"/>
    <w:rsid w:val="00C53712"/>
  </w:style>
  <w:style w:type="character" w:customStyle="1" w:styleId="h-text">
    <w:name w:val="h-text"/>
    <w:basedOn w:val="a0"/>
    <w:rsid w:val="00C53712"/>
  </w:style>
  <w:style w:type="paragraph" w:customStyle="1" w:styleId="title">
    <w:name w:val="title"/>
    <w:basedOn w:val="a"/>
    <w:rsid w:val="00C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53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42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4721389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69066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7283602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8298254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52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79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031592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9905514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1401326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0241083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04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069596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614997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5445693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9920534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867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6610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62921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807570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6815402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39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1485</Words>
  <Characters>8469</Characters>
  <Application>Microsoft Office Word</Application>
  <DocSecurity>0</DocSecurity>
  <Lines>70</Lines>
  <Paragraphs>19</Paragraphs>
  <ScaleCrop>false</ScaleCrop>
  <Company>ООО "МОК-Центр"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2020-08-28T06:46:00Z</dcterms:created>
  <dcterms:modified xsi:type="dcterms:W3CDTF">2020-08-28T06:49:00Z</dcterms:modified>
</cp:coreProperties>
</file>