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2B" w:rsidRDefault="0041662B" w:rsidP="0041662B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41662B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Назначение пособий беременным женщинам</w:t>
      </w:r>
    </w:p>
    <w:p w:rsidR="0041662B" w:rsidRPr="0041662B" w:rsidRDefault="0041662B" w:rsidP="0041662B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>Порядок назначения выплат по беременности и их размер является традиционно актуальным для всех семей, ожидающих появления ребенка в 2020 году. Часть пособий по беременности гарантируется женщинам на федеральном уровне, другая часть выплат входит в региональную программу поддержки молодых матерей и на них вправе рассчитывать только жительницы конкретных субъектов РФ.</w:t>
      </w:r>
    </w:p>
    <w:p w:rsid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1662B" w:rsidRP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1662B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выплаты может получить беременная женщина?</w:t>
      </w:r>
    </w:p>
    <w:p w:rsidR="0041662B" w:rsidRPr="0041662B" w:rsidRDefault="0041662B" w:rsidP="004166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Беременная вправе рассчитывать на получение следующих видов пособий:</w:t>
      </w:r>
    </w:p>
    <w:p w:rsidR="0041662B" w:rsidRPr="0041662B" w:rsidRDefault="0041662B" w:rsidP="0041662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Декретные (они официально именуются пособием по беременности и родам).</w:t>
      </w:r>
    </w:p>
    <w:p w:rsidR="0041662B" w:rsidRPr="0041662B" w:rsidRDefault="0041662B" w:rsidP="0041662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За раннюю постановку на учет по беременности (на сроке до 12 недель).</w:t>
      </w:r>
    </w:p>
    <w:p w:rsidR="0041662B" w:rsidRPr="0041662B" w:rsidRDefault="0041662B" w:rsidP="0041662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На обеспечение полноценным питанием – это временный вид выплаты, направленный на предоставление женщине полноценного витаминизированного питания в период ожидания ребенка. После родов оно замещается на выплату кормящим матерям.</w:t>
      </w:r>
    </w:p>
    <w:p w:rsid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1662B" w:rsidRP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1662B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в разных регионах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 xml:space="preserve">Средства за раннюю постановку на учет направлены на стимулирование прохождения матерью </w:t>
      </w:r>
      <w:proofErr w:type="gramStart"/>
      <w:r w:rsidRPr="0041662B">
        <w:t>перинатальных</w:t>
      </w:r>
      <w:proofErr w:type="gramEnd"/>
      <w:r w:rsidRPr="0041662B">
        <w:t xml:space="preserve"> </w:t>
      </w:r>
      <w:proofErr w:type="spellStart"/>
      <w:r w:rsidRPr="0041662B">
        <w:t>скринингов</w:t>
      </w:r>
      <w:proofErr w:type="spellEnd"/>
      <w:r w:rsidRPr="0041662B">
        <w:t xml:space="preserve">: </w:t>
      </w:r>
      <w:proofErr w:type="spellStart"/>
      <w:r w:rsidRPr="0041662B">
        <w:t>УЗИ-исследования</w:t>
      </w:r>
      <w:proofErr w:type="spellEnd"/>
      <w:r w:rsidRPr="0041662B">
        <w:t xml:space="preserve"> по определению величины КТР, воротниковой зоны (зоны на задней поверхности шеи малыша), </w:t>
      </w:r>
      <w:proofErr w:type="spellStart"/>
      <w:r w:rsidRPr="0041662B">
        <w:t>бипариетального</w:t>
      </w:r>
      <w:proofErr w:type="spellEnd"/>
      <w:r w:rsidRPr="0041662B">
        <w:t xml:space="preserve"> и лобно-затылочного размера плода, а также анализов крови. </w:t>
      </w:r>
      <w:proofErr w:type="spellStart"/>
      <w:r w:rsidRPr="0041662B">
        <w:t>Скрининги</w:t>
      </w:r>
      <w:proofErr w:type="spellEnd"/>
      <w:r w:rsidRPr="0041662B">
        <w:t xml:space="preserve"> позволяют еще на раннем этапе беременности определить наличие патологий развития плода.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>Величина единовременной выплаты за раннюю постановку в 2020 году составляет 675,15 р. Эта сумма не зависит от количества детей в семье или ее материального положения, но может быть увеличена с учетом действующих в регионе «северных» коэффициентов.</w:t>
      </w:r>
    </w:p>
    <w:p w:rsidR="0041662B" w:rsidRPr="0041662B" w:rsidRDefault="0041662B" w:rsidP="004166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В некоторых регионах предусмотрены дополнительные выплаты за раннюю постановку на учет. Областные показатели:</w:t>
      </w:r>
    </w:p>
    <w:p w:rsidR="0041662B" w:rsidRPr="0041662B" w:rsidRDefault="0041662B" w:rsidP="0041662B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Тула — 10 тыс.р.;</w:t>
      </w:r>
    </w:p>
    <w:p w:rsidR="0041662B" w:rsidRPr="0041662B" w:rsidRDefault="0041662B" w:rsidP="0041662B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Москва — 634 р.;</w:t>
      </w:r>
    </w:p>
    <w:p w:rsidR="0041662B" w:rsidRPr="0041662B" w:rsidRDefault="0041662B" w:rsidP="0041662B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Санкт-Петербург — 32 339 р.</w:t>
      </w:r>
    </w:p>
    <w:p w:rsidR="0041662B" w:rsidRDefault="0041662B" w:rsidP="004166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 xml:space="preserve">Средства на питание беременным выдаются по правилам, действующим в том или ином муниципальном образовании. В Москве работают молочные кухни, в которых женщинам выдают питание в установленном объеме. В состав продуктового набора в пользу матери обычно входят фрукты, творог, соки, молочка. Беременным москвичкам положено до 6000 </w:t>
      </w:r>
      <w:proofErr w:type="spellStart"/>
      <w:r w:rsidRPr="0041662B">
        <w:t>гр</w:t>
      </w:r>
      <w:proofErr w:type="spellEnd"/>
      <w:r w:rsidRPr="0041662B">
        <w:t xml:space="preserve"> молока ежемесячно и 2640 гр</w:t>
      </w:r>
      <w:proofErr w:type="gramStart"/>
      <w:r w:rsidRPr="0041662B">
        <w:t>.с</w:t>
      </w:r>
      <w:proofErr w:type="gramEnd"/>
      <w:r w:rsidRPr="0041662B">
        <w:t>ока.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lastRenderedPageBreak/>
        <w:t xml:space="preserve">Другие регионы ушли от натуральной формы предоставления </w:t>
      </w:r>
      <w:proofErr w:type="gramStart"/>
      <w:r w:rsidRPr="0041662B">
        <w:t>продуктов</w:t>
      </w:r>
      <w:proofErr w:type="gramEnd"/>
      <w:r w:rsidRPr="0041662B">
        <w:t xml:space="preserve"> и перешли к денежным выплатам. На полученные средства мать вправе приобрести необходимое питание на свой вкус. Сумма пособия варьируется в зависимости от региона.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>Средний размер денежной поддержки на питание в регионах составляет до 600 р. ежемесячно. Он зависит от возможностей местного бюджета. В Московской области беременным выплачивают 400 р., в Нижегородской области – 600 р., в Краснодарском крае – 150 р.</w:t>
      </w:r>
    </w:p>
    <w:p w:rsid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1662B" w:rsidRP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1662B">
        <w:rPr>
          <w:rFonts w:ascii="Times New Roman" w:hAnsi="Times New Roman" w:cs="Times New Roman"/>
          <w:bCs w:val="0"/>
          <w:color w:val="auto"/>
          <w:sz w:val="24"/>
          <w:szCs w:val="24"/>
        </w:rPr>
        <w:t>Срок предоставления услуги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>Декретное пособие и выплата за раннюю постановку на учет по беременности выплачиваются на 30 неделе. Они имеют единовременный характер и перечисляются на счет женщины в срок до 10 дней после подачи заявления.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>Право на финансовую помощь и статус малоимущей беременной придется подтверждать раз в три месяца. Если оно предоставляется в натуральной форме, то набор продуктов предстоит оформлять у врача и получать на молочной кухне раз в месяц.</w:t>
      </w:r>
    </w:p>
    <w:p w:rsid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1662B" w:rsidRP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1662B">
        <w:rPr>
          <w:rFonts w:ascii="Times New Roman" w:hAnsi="Times New Roman" w:cs="Times New Roman"/>
          <w:bCs w:val="0"/>
          <w:color w:val="auto"/>
          <w:sz w:val="24"/>
          <w:szCs w:val="24"/>
        </w:rPr>
        <w:t>Кто в праве их получать?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>С зарплаты претендентки работодатель обязан удерживать НДФЛ и делать отчисления в ФСС. Размер декретных напрямую зависит от зарплаты: чем она выше, тем большую сумму получит беременная. Но при назначении выплаты также учитываются минимальное и максимальное пособие, размер которого ежегодно пересматривается правительством.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41662B">
        <w:t>Неработающие матери не вправе рассчитывать на оформление декретных, так как они не являются застрахованными лицами в ФСС и за них не производятся страховые выплаты на случай временной нетрудоспособности.</w:t>
      </w:r>
      <w:proofErr w:type="gramEnd"/>
    </w:p>
    <w:p w:rsidR="0041662B" w:rsidRPr="0041662B" w:rsidRDefault="0041662B" w:rsidP="004166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Категория получательниц зависит от вида государственной поддержки беременных:</w:t>
      </w:r>
    </w:p>
    <w:p w:rsidR="0041662B" w:rsidRPr="0041662B" w:rsidRDefault="0041662B" w:rsidP="0041662B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официально трудоустроенные беременные;</w:t>
      </w:r>
    </w:p>
    <w:p w:rsidR="0041662B" w:rsidRPr="0041662B" w:rsidRDefault="0041662B" w:rsidP="0041662B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жены военнослужащих;</w:t>
      </w:r>
    </w:p>
    <w:p w:rsidR="0041662B" w:rsidRPr="0041662B" w:rsidRDefault="0041662B" w:rsidP="0041662B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студентки;</w:t>
      </w:r>
    </w:p>
    <w:p w:rsidR="0041662B" w:rsidRPr="0041662B" w:rsidRDefault="0041662B" w:rsidP="0041662B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женщины, которые успели встать на учет в ЖК до 12 акушерской недели беременности.</w:t>
      </w:r>
    </w:p>
    <w:p w:rsidR="0041662B" w:rsidRDefault="0041662B" w:rsidP="00416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62B" w:rsidRPr="0041662B" w:rsidRDefault="0041662B" w:rsidP="004166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Пособие на питание выплачивается женщине </w:t>
      </w:r>
      <w:proofErr w:type="gramStart"/>
      <w:r w:rsidRPr="0041662B">
        <w:rPr>
          <w:rFonts w:ascii="Times New Roman" w:hAnsi="Times New Roman" w:cs="Times New Roman"/>
          <w:sz w:val="24"/>
          <w:szCs w:val="24"/>
        </w:rPr>
        <w:t>с даты постановки</w:t>
      </w:r>
      <w:proofErr w:type="gramEnd"/>
      <w:r w:rsidRPr="0041662B">
        <w:rPr>
          <w:rFonts w:ascii="Times New Roman" w:hAnsi="Times New Roman" w:cs="Times New Roman"/>
          <w:sz w:val="24"/>
          <w:szCs w:val="24"/>
        </w:rPr>
        <w:t xml:space="preserve"> на учет, но не ранее 12 недели. При кормлении ребенка естественным способом средства будут начислять до исполнения ребенку полугода. Кормящая получит </w:t>
      </w:r>
      <w:proofErr w:type="spellStart"/>
      <w:r w:rsidRPr="0041662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4166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662B">
        <w:rPr>
          <w:rFonts w:ascii="Times New Roman" w:hAnsi="Times New Roman" w:cs="Times New Roman"/>
          <w:sz w:val="24"/>
          <w:szCs w:val="24"/>
        </w:rPr>
        <w:t>оддержку</w:t>
      </w:r>
      <w:proofErr w:type="spellEnd"/>
      <w:r w:rsidRPr="0041662B">
        <w:rPr>
          <w:rFonts w:ascii="Times New Roman" w:hAnsi="Times New Roman" w:cs="Times New Roman"/>
          <w:sz w:val="24"/>
          <w:szCs w:val="24"/>
        </w:rPr>
        <w:t xml:space="preserve"> на свое питание и приобретение продуктов новорожденному.</w:t>
      </w:r>
    </w:p>
    <w:p w:rsid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1662B" w:rsidRPr="0041662B" w:rsidRDefault="0041662B" w:rsidP="0041662B">
      <w:pPr>
        <w:rPr>
          <w:lang w:val="en-US"/>
        </w:rPr>
      </w:pPr>
    </w:p>
    <w:p w:rsidR="0041662B" w:rsidRP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1662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Какие документы следует собрать?</w:t>
      </w:r>
    </w:p>
    <w:p w:rsidR="0041662B" w:rsidRPr="0041662B" w:rsidRDefault="0041662B" w:rsidP="004166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Чтобы подтвердить право на пособия по беременности, женщине предстоит собрать следующий комплект документов:</w:t>
      </w:r>
    </w:p>
    <w:p w:rsidR="0041662B" w:rsidRPr="0041662B" w:rsidRDefault="0041662B" w:rsidP="004166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паспорт с отметкой о регистрации по месту обращения за пособием;</w:t>
      </w:r>
    </w:p>
    <w:p w:rsidR="0041662B" w:rsidRPr="0041662B" w:rsidRDefault="0041662B" w:rsidP="004166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полис ОМС (в копии);</w:t>
      </w:r>
    </w:p>
    <w:p w:rsidR="0041662B" w:rsidRPr="0041662B" w:rsidRDefault="0041662B" w:rsidP="004166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СНИЛС/ИНН;</w:t>
      </w:r>
    </w:p>
    <w:p w:rsidR="0041662B" w:rsidRPr="0041662B" w:rsidRDefault="0041662B" w:rsidP="004166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справка из женской консультации. Она составляется в свободном формате и должна свидетельствовать о постановке на учет на раннем сроке беременности и прохождении женщиной всех необходимых </w:t>
      </w:r>
      <w:proofErr w:type="spellStart"/>
      <w:r w:rsidRPr="0041662B"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 w:rsidRPr="0041662B">
        <w:rPr>
          <w:rFonts w:ascii="Times New Roman" w:hAnsi="Times New Roman" w:cs="Times New Roman"/>
          <w:sz w:val="24"/>
          <w:szCs w:val="24"/>
        </w:rPr>
        <w:t>;</w:t>
      </w:r>
    </w:p>
    <w:p w:rsidR="0041662B" w:rsidRPr="0041662B" w:rsidRDefault="0041662B" w:rsidP="004166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заполненный бланк 2-НДФЛ или иные документы, которые подтверждают материальное положение семьи. Величина доходов в расчете на члена семьи </w:t>
      </w:r>
      <w:proofErr w:type="gramStart"/>
      <w:r w:rsidRPr="004166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662B">
        <w:rPr>
          <w:rFonts w:ascii="Times New Roman" w:hAnsi="Times New Roman" w:cs="Times New Roman"/>
          <w:sz w:val="24"/>
          <w:szCs w:val="24"/>
        </w:rPr>
        <w:t xml:space="preserve"> последние 3 месяца не должна превышать установленных в области минимумов;</w:t>
      </w:r>
    </w:p>
    <w:p w:rsidR="0041662B" w:rsidRPr="0041662B" w:rsidRDefault="0041662B" w:rsidP="004166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выписка из ЖК по форме №111/</w:t>
      </w:r>
      <w:proofErr w:type="gramStart"/>
      <w:r w:rsidRPr="0041662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16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6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1662B">
        <w:rPr>
          <w:rFonts w:ascii="Times New Roman" w:hAnsi="Times New Roman" w:cs="Times New Roman"/>
          <w:sz w:val="24"/>
          <w:szCs w:val="24"/>
        </w:rPr>
        <w:t xml:space="preserve"> получения пособия на питание;</w:t>
      </w:r>
    </w:p>
    <w:p w:rsidR="0041662B" w:rsidRPr="0041662B" w:rsidRDefault="0041662B" w:rsidP="0041662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выписка из банковского счета.</w:t>
      </w:r>
    </w:p>
    <w:p w:rsidR="0041662B" w:rsidRDefault="0041662B" w:rsidP="0041662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>Документы о доходах требуются не всегда: в Пензенской области пособие на питание платится всем беременным без учета их материального статуса.</w:t>
      </w:r>
    </w:p>
    <w:p w:rsidR="0041662B" w:rsidRPr="0041662B" w:rsidRDefault="0041662B" w:rsidP="004166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62B" w:rsidRP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1662B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 пособия?</w:t>
      </w:r>
    </w:p>
    <w:p w:rsidR="0041662B" w:rsidRPr="0041662B" w:rsidRDefault="0041662B" w:rsidP="004166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Процедура оформления пособий беременной предполагает прохождение следующих этапов:</w:t>
      </w:r>
    </w:p>
    <w:p w:rsidR="0041662B" w:rsidRPr="0041662B" w:rsidRDefault="0041662B" w:rsidP="0041662B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Сбор подтверждающей документации. От соблюдения указанного правила во многом зависит начисление выплат или отказ в их назначении. Отсутствие какого-либо документа — основание для вынесения отрицательного решения по заявлению беременной. Бумаги не должны содержать неточностей и исправлений.</w:t>
      </w:r>
    </w:p>
    <w:p w:rsidR="0041662B" w:rsidRPr="0041662B" w:rsidRDefault="0041662B" w:rsidP="0041662B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>Обращение к работодателю с заявлением о назначении выплат или в органы социальной защиты. В некоторых случаях допускается оформить через МФЦ.</w:t>
      </w:r>
    </w:p>
    <w:p w:rsidR="0041662B" w:rsidRPr="0041662B" w:rsidRDefault="0041662B" w:rsidP="0041662B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t xml:space="preserve">Ожидание рассмотрения заявки и перечисления пособия на счет (обычно от 10 дней до 30 дней). Специалисты будут оценивать соблюдение правил для получения денег: наличие всех справок, лицензии у медицинской организации, подтверждение статуса малоимущей и прочие требования местных регламентов оказания </w:t>
      </w:r>
      <w:proofErr w:type="spellStart"/>
      <w:r w:rsidRPr="0041662B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1662B">
        <w:rPr>
          <w:rFonts w:ascii="Times New Roman" w:hAnsi="Times New Roman" w:cs="Times New Roman"/>
          <w:sz w:val="24"/>
          <w:szCs w:val="24"/>
        </w:rPr>
        <w:t>.</w:t>
      </w:r>
    </w:p>
    <w:p w:rsid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1662B" w:rsidRPr="0041662B" w:rsidRDefault="0041662B" w:rsidP="0041662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1662B">
        <w:rPr>
          <w:rFonts w:ascii="Times New Roman" w:hAnsi="Times New Roman" w:cs="Times New Roman"/>
          <w:bCs w:val="0"/>
          <w:color w:val="auto"/>
          <w:sz w:val="24"/>
          <w:szCs w:val="24"/>
        </w:rPr>
        <w:t>Кто оплачивает выплаты?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 xml:space="preserve">Пособия беременной женщине выплачиваются работодателем, а затем все расходы компенсируются ему из средств Фонда социального страхования (ФСС). Сегодня во многих регионах реализуется </w:t>
      </w:r>
      <w:proofErr w:type="spellStart"/>
      <w:r w:rsidRPr="0041662B">
        <w:t>пилотный</w:t>
      </w:r>
      <w:proofErr w:type="spellEnd"/>
      <w:r w:rsidRPr="0041662B">
        <w:t xml:space="preserve"> проект, предполагающие прямые выплаты из фонда на счет женщине. Но обращаться за назначением положенных начислений женщине предстоит все равно по месту работы.</w:t>
      </w:r>
    </w:p>
    <w:p w:rsidR="0041662B" w:rsidRPr="0041662B" w:rsidRDefault="0041662B" w:rsidP="004166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62B">
        <w:rPr>
          <w:rFonts w:ascii="Times New Roman" w:hAnsi="Times New Roman" w:cs="Times New Roman"/>
          <w:sz w:val="24"/>
          <w:szCs w:val="24"/>
        </w:rPr>
        <w:lastRenderedPageBreak/>
        <w:t>Региональные или муниципальные пособия, включая пособие на питание, назначаются из местного бюджета закрепленной за это инстанцией. Это может быть Центр социальной защиты населения и пр.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 xml:space="preserve">Минимальная сумма, на которую может рассчитывать беременная в 2020 году — 675 р. за раннюю постановку на учет в женской консультации до 12 недели. Столько получит официально безработная мать, которая не попадает под условия начисления </w:t>
      </w:r>
      <w:proofErr w:type="spellStart"/>
      <w:r w:rsidRPr="0041662B">
        <w:t>гос</w:t>
      </w:r>
      <w:proofErr w:type="gramStart"/>
      <w:r w:rsidRPr="0041662B">
        <w:t>.п</w:t>
      </w:r>
      <w:proofErr w:type="gramEnd"/>
      <w:r w:rsidRPr="0041662B">
        <w:t>оддержки</w:t>
      </w:r>
      <w:proofErr w:type="spellEnd"/>
      <w:r w:rsidRPr="0041662B">
        <w:t xml:space="preserve"> на обеспечение полноценным питанием в регионе проживания.</w:t>
      </w:r>
    </w:p>
    <w:p w:rsidR="0041662B" w:rsidRPr="0041662B" w:rsidRDefault="0041662B" w:rsidP="0041662B">
      <w:pPr>
        <w:pStyle w:val="a3"/>
        <w:spacing w:before="0" w:beforeAutospacing="0" w:after="183" w:afterAutospacing="0"/>
        <w:ind w:firstLine="567"/>
        <w:jc w:val="both"/>
      </w:pPr>
      <w:r w:rsidRPr="0041662B">
        <w:t>В остальном размер пособий беременным существенно варьируется в зависимости от области и социального статуса женщины. Трудоустроенные лица с высокой официальной зарплатой могут получить при беременности более 300 тыс</w:t>
      </w:r>
      <w:proofErr w:type="gramStart"/>
      <w:r w:rsidRPr="0041662B">
        <w:t>.р</w:t>
      </w:r>
      <w:proofErr w:type="gramEnd"/>
      <w:r w:rsidRPr="0041662B">
        <w:t>ублей.</w:t>
      </w:r>
    </w:p>
    <w:p w:rsidR="00B92B41" w:rsidRPr="0041662B" w:rsidRDefault="00B92B41" w:rsidP="004166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2B41" w:rsidRPr="0041662B" w:rsidSect="00B9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0E4"/>
    <w:multiLevelType w:val="multilevel"/>
    <w:tmpl w:val="3F74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730FD"/>
    <w:multiLevelType w:val="multilevel"/>
    <w:tmpl w:val="252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10CD"/>
    <w:multiLevelType w:val="multilevel"/>
    <w:tmpl w:val="68C0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64B51"/>
    <w:multiLevelType w:val="multilevel"/>
    <w:tmpl w:val="70E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02FC8"/>
    <w:multiLevelType w:val="multilevel"/>
    <w:tmpl w:val="DE00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97ED6"/>
    <w:multiLevelType w:val="multilevel"/>
    <w:tmpl w:val="55B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662B"/>
    <w:rsid w:val="0041662B"/>
    <w:rsid w:val="00B9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41"/>
  </w:style>
  <w:style w:type="paragraph" w:styleId="1">
    <w:name w:val="heading 1"/>
    <w:basedOn w:val="a"/>
    <w:link w:val="10"/>
    <w:uiPriority w:val="9"/>
    <w:qFormat/>
    <w:rsid w:val="00416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41662B"/>
  </w:style>
  <w:style w:type="character" w:customStyle="1" w:styleId="20">
    <w:name w:val="Заголовок 2 Знак"/>
    <w:basedOn w:val="a0"/>
    <w:link w:val="2"/>
    <w:uiPriority w:val="9"/>
    <w:semiHidden/>
    <w:rsid w:val="00416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62B"/>
    <w:rPr>
      <w:color w:val="0000FF"/>
      <w:u w:val="single"/>
    </w:rPr>
  </w:style>
  <w:style w:type="character" w:customStyle="1" w:styleId="tocnumber">
    <w:name w:val="toc_number"/>
    <w:basedOn w:val="a0"/>
    <w:rsid w:val="0041662B"/>
  </w:style>
  <w:style w:type="character" w:customStyle="1" w:styleId="h-text">
    <w:name w:val="h-text"/>
    <w:basedOn w:val="a0"/>
    <w:rsid w:val="0041662B"/>
  </w:style>
  <w:style w:type="paragraph" w:customStyle="1" w:styleId="title">
    <w:name w:val="title"/>
    <w:basedOn w:val="a"/>
    <w:rsid w:val="004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416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17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7918236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666711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30832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0512395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59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4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12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4144705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4714879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737098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31761212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164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5925</Characters>
  <Application>Microsoft Office Word</Application>
  <DocSecurity>0</DocSecurity>
  <Lines>49</Lines>
  <Paragraphs>13</Paragraphs>
  <ScaleCrop>false</ScaleCrop>
  <Company>ООО "МОК-Центр"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2020-08-27T12:34:00Z</dcterms:created>
  <dcterms:modified xsi:type="dcterms:W3CDTF">2020-08-27T12:36:00Z</dcterms:modified>
</cp:coreProperties>
</file>