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27" w:rsidRDefault="000E1F27" w:rsidP="000E1F27">
      <w:pPr>
        <w:spacing w:after="161" w:line="240" w:lineRule="auto"/>
        <w:jc w:val="center"/>
        <w:outlineLvl w:val="0"/>
        <w:rPr>
          <w:rFonts w:ascii="Times New Roman" w:eastAsia="Times New Roman" w:hAnsi="Times New Roman" w:cs="Times New Roman"/>
          <w:b/>
          <w:kern w:val="36"/>
          <w:sz w:val="28"/>
          <w:szCs w:val="24"/>
          <w:lang w:val="en-US" w:eastAsia="ru-RU"/>
        </w:rPr>
      </w:pPr>
      <w:r w:rsidRPr="000E1F27">
        <w:rPr>
          <w:rFonts w:ascii="Times New Roman" w:eastAsia="Times New Roman" w:hAnsi="Times New Roman" w:cs="Times New Roman"/>
          <w:b/>
          <w:kern w:val="36"/>
          <w:sz w:val="28"/>
          <w:szCs w:val="24"/>
          <w:lang w:eastAsia="ru-RU"/>
        </w:rPr>
        <w:t>Льготы и выплаты Детям войны</w:t>
      </w:r>
    </w:p>
    <w:p w:rsidR="000E1F27" w:rsidRPr="000E1F27" w:rsidRDefault="000E1F27" w:rsidP="000E1F27">
      <w:pPr>
        <w:spacing w:after="161" w:line="240" w:lineRule="auto"/>
        <w:jc w:val="center"/>
        <w:outlineLvl w:val="0"/>
        <w:rPr>
          <w:rFonts w:ascii="Times New Roman" w:eastAsia="Times New Roman" w:hAnsi="Times New Roman" w:cs="Times New Roman"/>
          <w:b/>
          <w:kern w:val="36"/>
          <w:sz w:val="28"/>
          <w:szCs w:val="24"/>
          <w:lang w:val="en-US" w:eastAsia="ru-RU"/>
        </w:rPr>
      </w:pPr>
    </w:p>
    <w:p w:rsidR="000E1F27" w:rsidRPr="000E1F27" w:rsidRDefault="000E1F27" w:rsidP="000E1F27">
      <w:pPr>
        <w:pStyle w:val="a3"/>
        <w:spacing w:before="0" w:beforeAutospacing="0" w:after="183" w:afterAutospacing="0"/>
        <w:ind w:firstLine="709"/>
        <w:jc w:val="both"/>
      </w:pPr>
      <w:r w:rsidRPr="000E1F27">
        <w:t>Несмотря на отсутствие законопроектов «О детях войны», большинство регионов финансово поддерживает таких граждан. Лицам, чье детство выпало на времена Великой Отечественной войны, дают особый статус, по которому они вправе получить материальную помощь, пенсионные доплаты и льготы.</w:t>
      </w:r>
    </w:p>
    <w:p w:rsidR="000E1F27" w:rsidRDefault="000E1F27" w:rsidP="000E1F27">
      <w:pPr>
        <w:pStyle w:val="2"/>
        <w:spacing w:before="215" w:after="107"/>
        <w:ind w:firstLine="709"/>
        <w:jc w:val="both"/>
        <w:rPr>
          <w:rFonts w:ascii="Times New Roman" w:hAnsi="Times New Roman" w:cs="Times New Roman"/>
          <w:b w:val="0"/>
          <w:bCs w:val="0"/>
          <w:color w:val="auto"/>
          <w:sz w:val="24"/>
          <w:szCs w:val="24"/>
          <w:lang w:val="en-US"/>
        </w:rPr>
      </w:pPr>
    </w:p>
    <w:p w:rsidR="000E1F27" w:rsidRPr="000E1F27" w:rsidRDefault="000E1F27" w:rsidP="000E1F27">
      <w:pPr>
        <w:pStyle w:val="2"/>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Кто относится к категории «дети войны» и может получать доплаты</w:t>
      </w:r>
      <w:r w:rsidRPr="000E1F27">
        <w:rPr>
          <w:rFonts w:ascii="Times New Roman" w:hAnsi="Times New Roman" w:cs="Times New Roman"/>
          <w:sz w:val="24"/>
          <w:szCs w:val="24"/>
        </w:rPr>
        <w:t xml:space="preserve"> </w:t>
      </w:r>
    </w:p>
    <w:p w:rsidR="000E1F27" w:rsidRPr="000E1F27" w:rsidRDefault="000E1F27" w:rsidP="000E1F27">
      <w:pPr>
        <w:pStyle w:val="a3"/>
        <w:spacing w:before="0" w:beforeAutospacing="0" w:after="183" w:afterAutospacing="0"/>
        <w:ind w:firstLine="709"/>
        <w:jc w:val="both"/>
      </w:pPr>
      <w:r w:rsidRPr="000E1F27">
        <w:t>Точного определения для определения категории дети ВОВ на сегодняшний день — нет. Законодательная инициатива до сих пор находится на стадии проекта и не имеет официальной опоры, но законопроект не размещается в статусе отклоненного. Россиян, которые вправе рассчитывать на льготы категории детей войны, определяют региональные власти.</w:t>
      </w:r>
    </w:p>
    <w:p w:rsidR="000E1F27" w:rsidRPr="000E1F27" w:rsidRDefault="000E1F27" w:rsidP="000E1F27">
      <w:pPr>
        <w:ind w:firstLine="709"/>
        <w:jc w:val="both"/>
        <w:rPr>
          <w:rFonts w:ascii="Times New Roman" w:hAnsi="Times New Roman" w:cs="Times New Roman"/>
          <w:sz w:val="24"/>
          <w:szCs w:val="24"/>
        </w:rPr>
      </w:pPr>
      <w:r w:rsidRPr="000E1F27">
        <w:rPr>
          <w:rFonts w:ascii="Times New Roman" w:hAnsi="Times New Roman" w:cs="Times New Roman"/>
          <w:sz w:val="24"/>
          <w:szCs w:val="24"/>
        </w:rPr>
        <w:t>Инициаторы законопроекта выделили следующие признаки:</w:t>
      </w:r>
    </w:p>
    <w:p w:rsidR="000E1F27" w:rsidRPr="000E1F27" w:rsidRDefault="000E1F27" w:rsidP="000E1F27">
      <w:pPr>
        <w:numPr>
          <w:ilvl w:val="0"/>
          <w:numId w:val="2"/>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Дата рождения: с 22 июня 1928 года по 3 сентября 1945 года включительно.</w:t>
      </w:r>
    </w:p>
    <w:p w:rsidR="000E1F27" w:rsidRPr="000E1F27" w:rsidRDefault="000E1F27" w:rsidP="000E1F27">
      <w:pPr>
        <w:numPr>
          <w:ilvl w:val="0"/>
          <w:numId w:val="2"/>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Постоянное жительство на территории Советского Союза во время Великой Отечественной войны.</w:t>
      </w:r>
    </w:p>
    <w:p w:rsidR="000E1F27" w:rsidRPr="000E1F27" w:rsidRDefault="000E1F27" w:rsidP="000E1F27">
      <w:pPr>
        <w:numPr>
          <w:ilvl w:val="0"/>
          <w:numId w:val="2"/>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Не являлись заключенными в тюрьме в этот период. Этот пункт противоречив: не совсем понятно, имеют отношение к этому требованию политзаключенные и прочие несправедливо обвиненные граждане.</w:t>
      </w:r>
    </w:p>
    <w:p w:rsidR="000E1F27" w:rsidRPr="000E1F27" w:rsidRDefault="000E1F27" w:rsidP="000E1F27">
      <w:pPr>
        <w:numPr>
          <w:ilvl w:val="0"/>
          <w:numId w:val="2"/>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Обладатели медалей тружеников тыла и других почётных наград.</w:t>
      </w:r>
    </w:p>
    <w:p w:rsidR="000E1F27" w:rsidRDefault="000E1F27" w:rsidP="000E1F27">
      <w:pPr>
        <w:pStyle w:val="a3"/>
        <w:spacing w:before="0" w:beforeAutospacing="0" w:after="183" w:afterAutospacing="0"/>
        <w:jc w:val="both"/>
        <w:rPr>
          <w:lang w:val="en-US"/>
        </w:rPr>
      </w:pPr>
    </w:p>
    <w:p w:rsidR="000E1F27" w:rsidRPr="000E1F27" w:rsidRDefault="000E1F27" w:rsidP="000E1F27">
      <w:pPr>
        <w:pStyle w:val="a3"/>
        <w:spacing w:before="0" w:beforeAutospacing="0" w:after="183" w:afterAutospacing="0"/>
        <w:ind w:firstLine="709"/>
        <w:jc w:val="both"/>
      </w:pPr>
      <w:r w:rsidRPr="000E1F27">
        <w:t xml:space="preserve">Для признания гражданина не имеет </w:t>
      </w:r>
      <w:proofErr w:type="gramStart"/>
      <w:r w:rsidRPr="000E1F27">
        <w:t>значения</w:t>
      </w:r>
      <w:proofErr w:type="gramEnd"/>
      <w:r w:rsidRPr="000E1F27">
        <w:t xml:space="preserve"> в какой части страны был рожден гражданин. Это могут </w:t>
      </w:r>
      <w:proofErr w:type="gramStart"/>
      <w:r w:rsidRPr="000E1F27">
        <w:t>быть</w:t>
      </w:r>
      <w:proofErr w:type="gramEnd"/>
      <w:r w:rsidRPr="000E1F27">
        <w:t xml:space="preserve"> как и оккупированные земли, так и глубокий тыл.</w:t>
      </w:r>
    </w:p>
    <w:p w:rsidR="000E1F27" w:rsidRPr="000E1F27" w:rsidRDefault="000E1F27" w:rsidP="000E1F27">
      <w:pPr>
        <w:pStyle w:val="a3"/>
        <w:spacing w:before="0" w:beforeAutospacing="0" w:after="183" w:afterAutospacing="0"/>
        <w:ind w:firstLine="709"/>
        <w:jc w:val="both"/>
      </w:pPr>
    </w:p>
    <w:p w:rsidR="000E1F27" w:rsidRPr="000E1F27" w:rsidRDefault="000E1F27" w:rsidP="000E1F27">
      <w:pPr>
        <w:pStyle w:val="3"/>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Законодательная база</w:t>
      </w:r>
    </w:p>
    <w:p w:rsidR="000E1F27" w:rsidRPr="000E1F27" w:rsidRDefault="000E1F27" w:rsidP="000E1F27">
      <w:pPr>
        <w:ind w:firstLine="709"/>
        <w:jc w:val="both"/>
        <w:rPr>
          <w:rFonts w:ascii="Times New Roman" w:hAnsi="Times New Roman" w:cs="Times New Roman"/>
          <w:sz w:val="24"/>
          <w:szCs w:val="24"/>
        </w:rPr>
      </w:pPr>
      <w:r w:rsidRPr="000E1F27">
        <w:rPr>
          <w:rFonts w:ascii="Times New Roman" w:hAnsi="Times New Roman" w:cs="Times New Roman"/>
          <w:sz w:val="24"/>
          <w:szCs w:val="24"/>
        </w:rPr>
        <w:t>В последний раз законопроект о детях войны № 736973-7 запустили 21 июня 2019 и отклонили после первого чтения 21 января 2020 года. Причины:</w:t>
      </w:r>
    </w:p>
    <w:p w:rsidR="000E1F27" w:rsidRPr="000E1F27" w:rsidRDefault="000E1F27" w:rsidP="000E1F27">
      <w:pPr>
        <w:numPr>
          <w:ilvl w:val="0"/>
          <w:numId w:val="3"/>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 xml:space="preserve">Нет резервов, откуда можно было бы взять деньги для выплат </w:t>
      </w:r>
      <w:proofErr w:type="spellStart"/>
      <w:r w:rsidRPr="000E1F27">
        <w:rPr>
          <w:rFonts w:ascii="Times New Roman" w:hAnsi="Times New Roman" w:cs="Times New Roman"/>
          <w:sz w:val="24"/>
          <w:szCs w:val="24"/>
        </w:rPr>
        <w:t>льготникам</w:t>
      </w:r>
      <w:proofErr w:type="gramStart"/>
      <w:r w:rsidRPr="000E1F27">
        <w:rPr>
          <w:rFonts w:ascii="Times New Roman" w:hAnsi="Times New Roman" w:cs="Times New Roman"/>
          <w:sz w:val="24"/>
          <w:szCs w:val="24"/>
        </w:rPr>
        <w:t>.Н</w:t>
      </w:r>
      <w:proofErr w:type="gramEnd"/>
      <w:r w:rsidRPr="000E1F27">
        <w:rPr>
          <w:rFonts w:ascii="Times New Roman" w:hAnsi="Times New Roman" w:cs="Times New Roman"/>
          <w:sz w:val="24"/>
          <w:szCs w:val="24"/>
        </w:rPr>
        <w:t>о</w:t>
      </w:r>
      <w:proofErr w:type="spellEnd"/>
      <w:r w:rsidRPr="000E1F27">
        <w:rPr>
          <w:rFonts w:ascii="Times New Roman" w:hAnsi="Times New Roman" w:cs="Times New Roman"/>
          <w:sz w:val="24"/>
          <w:szCs w:val="24"/>
        </w:rPr>
        <w:t xml:space="preserve"> каждый год проект получал отрицательный отклик от правительства Госдумы. Причины отказа:</w:t>
      </w:r>
    </w:p>
    <w:p w:rsidR="000E1F27" w:rsidRPr="000E1F27" w:rsidRDefault="000E1F27" w:rsidP="000E1F27">
      <w:pPr>
        <w:numPr>
          <w:ilvl w:val="0"/>
          <w:numId w:val="3"/>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 xml:space="preserve">Нет весомых доводов, зачем принимать закон о новом льготном статусе, если уже большей части старшего поколения давно предоставляется материальная поддержка на федеральном уровне как ветеранам труда и труженикам тыла, пенсионерам и людям </w:t>
      </w:r>
      <w:proofErr w:type="spellStart"/>
      <w:r w:rsidRPr="000E1F27">
        <w:rPr>
          <w:rFonts w:ascii="Times New Roman" w:hAnsi="Times New Roman" w:cs="Times New Roman"/>
          <w:sz w:val="24"/>
          <w:szCs w:val="24"/>
        </w:rPr>
        <w:t>предпенсионного</w:t>
      </w:r>
      <w:proofErr w:type="spellEnd"/>
      <w:r w:rsidRPr="000E1F27">
        <w:rPr>
          <w:rFonts w:ascii="Times New Roman" w:hAnsi="Times New Roman" w:cs="Times New Roman"/>
          <w:sz w:val="24"/>
          <w:szCs w:val="24"/>
        </w:rPr>
        <w:t xml:space="preserve"> возраста.</w:t>
      </w:r>
    </w:p>
    <w:p w:rsidR="000E1F27" w:rsidRDefault="000E1F27" w:rsidP="000E1F27">
      <w:pPr>
        <w:pStyle w:val="a3"/>
        <w:spacing w:before="0" w:beforeAutospacing="0" w:after="183" w:afterAutospacing="0"/>
        <w:jc w:val="both"/>
        <w:rPr>
          <w:lang w:val="en-US"/>
        </w:rPr>
      </w:pPr>
    </w:p>
    <w:p w:rsidR="000E1F27" w:rsidRPr="000E1F27" w:rsidRDefault="000E1F27" w:rsidP="000E1F27">
      <w:pPr>
        <w:pStyle w:val="a3"/>
        <w:spacing w:before="0" w:beforeAutospacing="0" w:after="183" w:afterAutospacing="0"/>
        <w:ind w:firstLine="709"/>
        <w:jc w:val="both"/>
      </w:pPr>
      <w:r w:rsidRPr="000E1F27">
        <w:t xml:space="preserve">Были еще предложения по внесению законопроекта, не предполагающего льгот. Но он сразу потерпел крах и был незамедлительно отклонен. На данный момент для </w:t>
      </w:r>
      <w:proofErr w:type="gramStart"/>
      <w:r w:rsidRPr="000E1F27">
        <w:t>детей, рожденных и живших в период второй мировой применяются</w:t>
      </w:r>
      <w:proofErr w:type="gramEnd"/>
      <w:r w:rsidRPr="000E1F27">
        <w:t xml:space="preserve"> преференции, предусмотренные для участников ВОВ, пенсионеров и т.д.</w:t>
      </w:r>
    </w:p>
    <w:p w:rsidR="000E1F27" w:rsidRPr="000E1F27" w:rsidRDefault="000E1F27" w:rsidP="000E1F27">
      <w:pPr>
        <w:pStyle w:val="3"/>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lastRenderedPageBreak/>
        <w:t>Общие положения проекта и последние изменения на 2020 год</w:t>
      </w:r>
    </w:p>
    <w:p w:rsidR="000E1F27" w:rsidRPr="000E1F27" w:rsidRDefault="000E1F27" w:rsidP="000E1F27">
      <w:pPr>
        <w:pStyle w:val="a3"/>
        <w:spacing w:before="0" w:beforeAutospacing="0" w:after="183" w:afterAutospacing="0"/>
        <w:ind w:firstLine="709"/>
        <w:jc w:val="both"/>
      </w:pPr>
      <w:r w:rsidRPr="000E1F27">
        <w:t>Суть документа заключается в следующем: все граждане, попадающие в статус “дитя войны”, младше 14 лет на начало военных действий и родившиеся в этот период, вправе рассчитывать на социальную поддержку. Это доплаты к пенсии, льготы на оплату ЖКХ, транспорт, лечение, лекарства и прочая помощь. Этот перечень указывался и в отклоненном законопроекте № 736973-7. Поэтому его отклонение не повлияло на качество жизни людей, рожденных в период с 1928 по 1945 год.</w:t>
      </w:r>
    </w:p>
    <w:p w:rsidR="000E1F27" w:rsidRDefault="000E1F27" w:rsidP="000E1F27">
      <w:pPr>
        <w:pStyle w:val="3"/>
        <w:spacing w:before="215" w:after="107"/>
        <w:ind w:firstLine="709"/>
        <w:jc w:val="both"/>
        <w:rPr>
          <w:rFonts w:ascii="Times New Roman" w:hAnsi="Times New Roman" w:cs="Times New Roman"/>
          <w:b w:val="0"/>
          <w:bCs w:val="0"/>
          <w:color w:val="auto"/>
          <w:sz w:val="24"/>
          <w:szCs w:val="24"/>
          <w:lang w:val="en-US"/>
        </w:rPr>
      </w:pPr>
    </w:p>
    <w:p w:rsidR="000E1F27" w:rsidRPr="000E1F27" w:rsidRDefault="000E1F27" w:rsidP="000E1F27">
      <w:pPr>
        <w:pStyle w:val="3"/>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Основные виды льгот</w:t>
      </w:r>
    </w:p>
    <w:p w:rsidR="000E1F27" w:rsidRPr="000E1F27" w:rsidRDefault="000E1F27" w:rsidP="000E1F27">
      <w:pPr>
        <w:ind w:firstLine="709"/>
        <w:jc w:val="both"/>
        <w:rPr>
          <w:rFonts w:ascii="Times New Roman" w:hAnsi="Times New Roman" w:cs="Times New Roman"/>
          <w:sz w:val="24"/>
          <w:szCs w:val="24"/>
        </w:rPr>
      </w:pPr>
      <w:r w:rsidRPr="000E1F27">
        <w:rPr>
          <w:rFonts w:ascii="Times New Roman" w:hAnsi="Times New Roman" w:cs="Times New Roman"/>
          <w:sz w:val="24"/>
          <w:szCs w:val="24"/>
        </w:rPr>
        <w:t>На данный момент существует следующие меры соц</w:t>
      </w:r>
      <w:proofErr w:type="gramStart"/>
      <w:r w:rsidRPr="000E1F27">
        <w:rPr>
          <w:rFonts w:ascii="Times New Roman" w:hAnsi="Times New Roman" w:cs="Times New Roman"/>
          <w:sz w:val="24"/>
          <w:szCs w:val="24"/>
        </w:rPr>
        <w:t>.п</w:t>
      </w:r>
      <w:proofErr w:type="gramEnd"/>
      <w:r w:rsidRPr="000E1F27">
        <w:rPr>
          <w:rFonts w:ascii="Times New Roman" w:hAnsi="Times New Roman" w:cs="Times New Roman"/>
          <w:sz w:val="24"/>
          <w:szCs w:val="24"/>
        </w:rPr>
        <w:t>оддержки для таких граждан:</w:t>
      </w:r>
    </w:p>
    <w:p w:rsidR="000E1F27" w:rsidRPr="000E1F27" w:rsidRDefault="000E1F27" w:rsidP="000E1F27">
      <w:pPr>
        <w:numPr>
          <w:ilvl w:val="0"/>
          <w:numId w:val="4"/>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денежные выплаты к пенсии;</w:t>
      </w:r>
    </w:p>
    <w:p w:rsidR="000E1F27" w:rsidRPr="000E1F27" w:rsidRDefault="000E1F27" w:rsidP="000E1F27">
      <w:pPr>
        <w:numPr>
          <w:ilvl w:val="0"/>
          <w:numId w:val="4"/>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бесплатный проездной билет в муниципальном транспорте;</w:t>
      </w:r>
    </w:p>
    <w:p w:rsidR="000E1F27" w:rsidRPr="000E1F27" w:rsidRDefault="000E1F27" w:rsidP="000E1F27">
      <w:pPr>
        <w:numPr>
          <w:ilvl w:val="0"/>
          <w:numId w:val="4"/>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ежегодное бесплатное прохождение диспансеризации;</w:t>
      </w:r>
    </w:p>
    <w:p w:rsidR="000E1F27" w:rsidRPr="000E1F27" w:rsidRDefault="000E1F27" w:rsidP="000E1F27">
      <w:pPr>
        <w:numPr>
          <w:ilvl w:val="0"/>
          <w:numId w:val="4"/>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получение социальных услуг без очередей;</w:t>
      </w:r>
    </w:p>
    <w:p w:rsidR="000E1F27" w:rsidRPr="000E1F27" w:rsidRDefault="000E1F27" w:rsidP="000E1F27">
      <w:pPr>
        <w:numPr>
          <w:ilvl w:val="0"/>
          <w:numId w:val="4"/>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освобождение от обязательных взносов и уплат на капитальный ремонт.</w:t>
      </w:r>
    </w:p>
    <w:p w:rsidR="000E1F27" w:rsidRPr="000E1F27" w:rsidRDefault="000E1F27" w:rsidP="000E1F27">
      <w:pPr>
        <w:pStyle w:val="a3"/>
        <w:spacing w:before="0" w:beforeAutospacing="0" w:after="183" w:afterAutospacing="0"/>
        <w:jc w:val="both"/>
      </w:pPr>
    </w:p>
    <w:p w:rsidR="000E1F27" w:rsidRPr="000E1F27" w:rsidRDefault="000E1F27" w:rsidP="000E1F27">
      <w:pPr>
        <w:pStyle w:val="2"/>
        <w:tabs>
          <w:tab w:val="left" w:pos="4094"/>
        </w:tabs>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Размеры выплат по областям</w:t>
      </w:r>
      <w:r w:rsidRPr="000E1F27">
        <w:rPr>
          <w:rFonts w:ascii="Times New Roman" w:hAnsi="Times New Roman" w:cs="Times New Roman"/>
          <w:bCs w:val="0"/>
          <w:color w:val="auto"/>
          <w:sz w:val="24"/>
          <w:szCs w:val="24"/>
        </w:rPr>
        <w:tab/>
      </w:r>
    </w:p>
    <w:p w:rsidR="000E1F27" w:rsidRPr="000E1F27" w:rsidRDefault="000E1F27" w:rsidP="000E1F27">
      <w:pPr>
        <w:ind w:firstLine="709"/>
        <w:jc w:val="both"/>
        <w:rPr>
          <w:rFonts w:ascii="Times New Roman" w:hAnsi="Times New Roman" w:cs="Times New Roman"/>
          <w:sz w:val="24"/>
          <w:szCs w:val="24"/>
        </w:rPr>
      </w:pPr>
      <w:r w:rsidRPr="000E1F27">
        <w:rPr>
          <w:rFonts w:ascii="Times New Roman" w:hAnsi="Times New Roman" w:cs="Times New Roman"/>
          <w:sz w:val="24"/>
          <w:szCs w:val="24"/>
        </w:rPr>
        <w:t>Так как официального закона нет, многие области предусматривают индивидуальные нормы выплат</w:t>
      </w:r>
      <w:proofErr w:type="gramStart"/>
      <w:r w:rsidRPr="000E1F27">
        <w:rPr>
          <w:rFonts w:ascii="Times New Roman" w:hAnsi="Times New Roman" w:cs="Times New Roman"/>
          <w:sz w:val="24"/>
          <w:szCs w:val="24"/>
        </w:rPr>
        <w:t xml:space="preserve"> .</w:t>
      </w:r>
      <w:proofErr w:type="gramEnd"/>
    </w:p>
    <w:p w:rsidR="000E1F27" w:rsidRPr="000E1F27" w:rsidRDefault="000E1F27" w:rsidP="000E1F27">
      <w:pPr>
        <w:numPr>
          <w:ilvl w:val="0"/>
          <w:numId w:val="5"/>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В Москве и Московской области с января 2020 года пенсионерам дополнительно начисляют 1548 рублей к основной пенсии. Эту же сумму получают и труженики тыла.</w:t>
      </w:r>
    </w:p>
    <w:p w:rsidR="000E1F27" w:rsidRPr="000E1F27" w:rsidRDefault="000E1F27" w:rsidP="000E1F27">
      <w:pPr>
        <w:numPr>
          <w:ilvl w:val="0"/>
          <w:numId w:val="5"/>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Астрахань выделила детям войны 353 руб. на проезд и 456 руб. на услуги ЖКХ.</w:t>
      </w:r>
    </w:p>
    <w:p w:rsidR="000E1F27" w:rsidRPr="000E1F27" w:rsidRDefault="000E1F27" w:rsidP="000E1F27">
      <w:pPr>
        <w:numPr>
          <w:ilvl w:val="0"/>
          <w:numId w:val="5"/>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Ненецкий автономный округ платит каждые 30 дней 7000 руб.</w:t>
      </w:r>
    </w:p>
    <w:p w:rsidR="000E1F27" w:rsidRPr="000E1F27" w:rsidRDefault="000E1F27" w:rsidP="000E1F27">
      <w:pPr>
        <w:numPr>
          <w:ilvl w:val="0"/>
          <w:numId w:val="5"/>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Оренбургская область определила ежемесячную доплату — 300 руб. и 50% скидку на рецептурные лекарственные препараты.</w:t>
      </w:r>
    </w:p>
    <w:p w:rsidR="000E1F27" w:rsidRPr="000E1F27" w:rsidRDefault="000E1F27" w:rsidP="000E1F27">
      <w:pPr>
        <w:numPr>
          <w:ilvl w:val="0"/>
          <w:numId w:val="5"/>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 xml:space="preserve">Бурятия оплачивает 500 руб., а также дает право на получение </w:t>
      </w:r>
      <w:proofErr w:type="spellStart"/>
      <w:r w:rsidRPr="000E1F27">
        <w:rPr>
          <w:rFonts w:ascii="Times New Roman" w:hAnsi="Times New Roman" w:cs="Times New Roman"/>
          <w:sz w:val="24"/>
          <w:szCs w:val="24"/>
        </w:rPr>
        <w:t>мед</w:t>
      </w:r>
      <w:proofErr w:type="gramStart"/>
      <w:r w:rsidRPr="000E1F27">
        <w:rPr>
          <w:rFonts w:ascii="Times New Roman" w:hAnsi="Times New Roman" w:cs="Times New Roman"/>
          <w:sz w:val="24"/>
          <w:szCs w:val="24"/>
        </w:rPr>
        <w:t>.п</w:t>
      </w:r>
      <w:proofErr w:type="gramEnd"/>
      <w:r w:rsidRPr="000E1F27">
        <w:rPr>
          <w:rFonts w:ascii="Times New Roman" w:hAnsi="Times New Roman" w:cs="Times New Roman"/>
          <w:sz w:val="24"/>
          <w:szCs w:val="24"/>
        </w:rPr>
        <w:t>омощи</w:t>
      </w:r>
      <w:proofErr w:type="spellEnd"/>
      <w:r w:rsidRPr="000E1F27">
        <w:rPr>
          <w:rFonts w:ascii="Times New Roman" w:hAnsi="Times New Roman" w:cs="Times New Roman"/>
          <w:sz w:val="24"/>
          <w:szCs w:val="24"/>
        </w:rPr>
        <w:t xml:space="preserve"> без очереди.</w:t>
      </w:r>
    </w:p>
    <w:p w:rsidR="000E1F27" w:rsidRPr="000E1F27" w:rsidRDefault="000E1F27" w:rsidP="000E1F27">
      <w:pPr>
        <w:numPr>
          <w:ilvl w:val="0"/>
          <w:numId w:val="5"/>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В Вологде предусмотрена сумма 1500 руб., скидка 50% на ЖКХ и ежегодное возмещение 5000 руб. на приобретение дров и угля.</w:t>
      </w:r>
    </w:p>
    <w:p w:rsidR="000E1F27" w:rsidRPr="000E1F27" w:rsidRDefault="000E1F27" w:rsidP="000E1F27">
      <w:pPr>
        <w:numPr>
          <w:ilvl w:val="0"/>
          <w:numId w:val="5"/>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 xml:space="preserve">Приморский край ежегодно к 9 мая дарит ветеранам выплаты и дает 50% скидки на ЖКХ, освобождает от взносов на </w:t>
      </w:r>
      <w:proofErr w:type="spellStart"/>
      <w:r w:rsidRPr="000E1F27">
        <w:rPr>
          <w:rFonts w:ascii="Times New Roman" w:hAnsi="Times New Roman" w:cs="Times New Roman"/>
          <w:sz w:val="24"/>
          <w:szCs w:val="24"/>
        </w:rPr>
        <w:t>кап</w:t>
      </w:r>
      <w:proofErr w:type="gramStart"/>
      <w:r w:rsidRPr="000E1F27">
        <w:rPr>
          <w:rFonts w:ascii="Times New Roman" w:hAnsi="Times New Roman" w:cs="Times New Roman"/>
          <w:sz w:val="24"/>
          <w:szCs w:val="24"/>
        </w:rPr>
        <w:t>.р</w:t>
      </w:r>
      <w:proofErr w:type="gramEnd"/>
      <w:r w:rsidRPr="000E1F27">
        <w:rPr>
          <w:rFonts w:ascii="Times New Roman" w:hAnsi="Times New Roman" w:cs="Times New Roman"/>
          <w:sz w:val="24"/>
          <w:szCs w:val="24"/>
        </w:rPr>
        <w:t>емон</w:t>
      </w:r>
      <w:proofErr w:type="spellEnd"/>
      <w:r w:rsidRPr="000E1F27">
        <w:rPr>
          <w:rFonts w:ascii="Times New Roman" w:hAnsi="Times New Roman" w:cs="Times New Roman"/>
          <w:sz w:val="24"/>
          <w:szCs w:val="24"/>
        </w:rPr>
        <w:t xml:space="preserve"> и дает льготы на проезд и </w:t>
      </w:r>
      <w:proofErr w:type="spellStart"/>
      <w:r w:rsidRPr="000E1F27">
        <w:rPr>
          <w:rFonts w:ascii="Times New Roman" w:hAnsi="Times New Roman" w:cs="Times New Roman"/>
          <w:sz w:val="24"/>
          <w:szCs w:val="24"/>
        </w:rPr>
        <w:t>соцобслуживание</w:t>
      </w:r>
      <w:proofErr w:type="spellEnd"/>
      <w:r w:rsidRPr="000E1F27">
        <w:rPr>
          <w:rFonts w:ascii="Times New Roman" w:hAnsi="Times New Roman" w:cs="Times New Roman"/>
          <w:sz w:val="24"/>
          <w:szCs w:val="24"/>
        </w:rPr>
        <w:t>.</w:t>
      </w:r>
    </w:p>
    <w:p w:rsidR="000E1F27" w:rsidRDefault="000E1F27" w:rsidP="000E1F27">
      <w:pPr>
        <w:pStyle w:val="2"/>
        <w:spacing w:before="215" w:after="107"/>
        <w:jc w:val="both"/>
        <w:rPr>
          <w:rFonts w:ascii="Times New Roman" w:hAnsi="Times New Roman" w:cs="Times New Roman"/>
          <w:b w:val="0"/>
          <w:bCs w:val="0"/>
          <w:color w:val="auto"/>
          <w:sz w:val="24"/>
          <w:szCs w:val="24"/>
          <w:lang w:val="en-US"/>
        </w:rPr>
      </w:pPr>
    </w:p>
    <w:p w:rsidR="000E1F27" w:rsidRPr="000E1F27" w:rsidRDefault="000E1F27" w:rsidP="000E1F27">
      <w:pPr>
        <w:pStyle w:val="2"/>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Куда обращаться</w:t>
      </w:r>
    </w:p>
    <w:p w:rsidR="000E1F27" w:rsidRPr="000E1F27" w:rsidRDefault="000E1F27" w:rsidP="000E1F27">
      <w:pPr>
        <w:pStyle w:val="a3"/>
        <w:spacing w:before="0" w:beforeAutospacing="0" w:after="183" w:afterAutospacing="0"/>
        <w:ind w:firstLine="709"/>
        <w:jc w:val="both"/>
      </w:pPr>
      <w:r w:rsidRPr="000E1F27">
        <w:t>Прежде чем оформлять преференциальные доплаты, надо удостовериться в какую организацию обращаться с этим вопросом. Это необходимо сделать заранее, чтобы узнать всю необходимую информацию по поводу документации. Также заявитель должен удостовериться в своем социальном статусе, чтобы рассчитывать на поддержку органов власти.</w:t>
      </w:r>
    </w:p>
    <w:p w:rsidR="000E1F27" w:rsidRPr="000E1F27" w:rsidRDefault="000E1F27" w:rsidP="000E1F27">
      <w:pPr>
        <w:ind w:firstLine="709"/>
        <w:jc w:val="both"/>
        <w:rPr>
          <w:rFonts w:ascii="Times New Roman" w:hAnsi="Times New Roman" w:cs="Times New Roman"/>
          <w:sz w:val="24"/>
          <w:szCs w:val="24"/>
        </w:rPr>
      </w:pPr>
      <w:r w:rsidRPr="000E1F27">
        <w:rPr>
          <w:rFonts w:ascii="Times New Roman" w:hAnsi="Times New Roman" w:cs="Times New Roman"/>
          <w:sz w:val="24"/>
          <w:szCs w:val="24"/>
        </w:rPr>
        <w:lastRenderedPageBreak/>
        <w:t>На начальных этапах посещают местное отделение социальной защиты или МФЦ, где сотрудники сообщат, обеспечивает ли регион льготами. В небольших поселках и ПГТ нужно обращаться в местную администрацию.</w:t>
      </w:r>
    </w:p>
    <w:p w:rsidR="000E1F27" w:rsidRPr="000E1F27" w:rsidRDefault="000E1F27" w:rsidP="000E1F27">
      <w:pPr>
        <w:pStyle w:val="a3"/>
        <w:spacing w:before="0" w:beforeAutospacing="0" w:after="183" w:afterAutospacing="0"/>
        <w:ind w:firstLine="709"/>
        <w:jc w:val="both"/>
      </w:pPr>
      <w:r w:rsidRPr="000E1F27">
        <w:t>В этих органах подтверждается статус ребенка войны. На подтверждение отводится около месяца. Гражданам с несколькими категориями льгот, не разрешено суммировать все надбавки. Выбирается статус, где выплаты наибольшие.</w:t>
      </w:r>
    </w:p>
    <w:p w:rsidR="000E1F27" w:rsidRDefault="000E1F27" w:rsidP="000E1F27">
      <w:pPr>
        <w:pStyle w:val="2"/>
        <w:spacing w:before="215" w:after="107"/>
        <w:ind w:firstLine="709"/>
        <w:jc w:val="both"/>
        <w:rPr>
          <w:rFonts w:ascii="Times New Roman" w:hAnsi="Times New Roman" w:cs="Times New Roman"/>
          <w:b w:val="0"/>
          <w:bCs w:val="0"/>
          <w:color w:val="auto"/>
          <w:sz w:val="24"/>
          <w:szCs w:val="24"/>
          <w:lang w:val="en-US"/>
        </w:rPr>
      </w:pPr>
    </w:p>
    <w:p w:rsidR="000E1F27" w:rsidRPr="000E1F27" w:rsidRDefault="000E1F27" w:rsidP="000E1F27">
      <w:pPr>
        <w:pStyle w:val="2"/>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Оформление и получение льгот</w:t>
      </w:r>
    </w:p>
    <w:p w:rsidR="000E1F27" w:rsidRPr="000E1F27" w:rsidRDefault="000E1F27" w:rsidP="000E1F27">
      <w:pPr>
        <w:pStyle w:val="a3"/>
        <w:spacing w:before="0" w:beforeAutospacing="0" w:after="183" w:afterAutospacing="0"/>
        <w:ind w:firstLine="709"/>
        <w:jc w:val="both"/>
      </w:pPr>
      <w:r w:rsidRPr="000E1F27">
        <w:t xml:space="preserve">Для оформления преференций </w:t>
      </w:r>
      <w:proofErr w:type="spellStart"/>
      <w:r w:rsidRPr="000E1F27">
        <w:t>небходимо</w:t>
      </w:r>
      <w:proofErr w:type="spellEnd"/>
      <w:r w:rsidRPr="000E1F27">
        <w:t xml:space="preserve"> собрать документацию, заявленную отделом соц</w:t>
      </w:r>
      <w:proofErr w:type="gramStart"/>
      <w:r w:rsidRPr="000E1F27">
        <w:t>.п</w:t>
      </w:r>
      <w:proofErr w:type="gramEnd"/>
      <w:r w:rsidRPr="000E1F27">
        <w:t>омощи и написать соответствующее заявление.</w:t>
      </w:r>
    </w:p>
    <w:p w:rsidR="000E1F27" w:rsidRPr="000E1F27" w:rsidRDefault="000E1F27" w:rsidP="000E1F27">
      <w:pPr>
        <w:pStyle w:val="a3"/>
        <w:spacing w:before="0" w:beforeAutospacing="0" w:after="183" w:afterAutospacing="0"/>
        <w:ind w:firstLine="709"/>
        <w:jc w:val="both"/>
      </w:pPr>
    </w:p>
    <w:p w:rsidR="000E1F27" w:rsidRPr="000E1F27" w:rsidRDefault="000E1F27" w:rsidP="000E1F27">
      <w:pPr>
        <w:pStyle w:val="3"/>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Требуемые документы</w:t>
      </w:r>
    </w:p>
    <w:p w:rsidR="000E1F27" w:rsidRPr="000E1F27" w:rsidRDefault="000E1F27" w:rsidP="000E1F27">
      <w:pPr>
        <w:ind w:firstLine="709"/>
        <w:jc w:val="both"/>
        <w:rPr>
          <w:rFonts w:ascii="Times New Roman" w:hAnsi="Times New Roman" w:cs="Times New Roman"/>
          <w:sz w:val="24"/>
          <w:szCs w:val="24"/>
        </w:rPr>
      </w:pPr>
      <w:r w:rsidRPr="000E1F27">
        <w:rPr>
          <w:rFonts w:ascii="Times New Roman" w:hAnsi="Times New Roman" w:cs="Times New Roman"/>
          <w:sz w:val="24"/>
          <w:szCs w:val="24"/>
        </w:rPr>
        <w:t>Если гражданину закреплен статус на назначение скидки и возмещения средств, то в органы соц</w:t>
      </w:r>
      <w:proofErr w:type="gramStart"/>
      <w:r w:rsidRPr="000E1F27">
        <w:rPr>
          <w:rFonts w:ascii="Times New Roman" w:hAnsi="Times New Roman" w:cs="Times New Roman"/>
          <w:sz w:val="24"/>
          <w:szCs w:val="24"/>
        </w:rPr>
        <w:t>.з</w:t>
      </w:r>
      <w:proofErr w:type="gramEnd"/>
      <w:r w:rsidRPr="000E1F27">
        <w:rPr>
          <w:rFonts w:ascii="Times New Roman" w:hAnsi="Times New Roman" w:cs="Times New Roman"/>
          <w:sz w:val="24"/>
          <w:szCs w:val="24"/>
        </w:rPr>
        <w:t>ащиты предоставляют:</w:t>
      </w:r>
    </w:p>
    <w:p w:rsidR="000E1F27" w:rsidRPr="000E1F27" w:rsidRDefault="000E1F27" w:rsidP="000E1F27">
      <w:pPr>
        <w:numPr>
          <w:ilvl w:val="0"/>
          <w:numId w:val="6"/>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копию главной страницы и прописки из паспорта;</w:t>
      </w:r>
    </w:p>
    <w:p w:rsidR="000E1F27" w:rsidRPr="000E1F27" w:rsidRDefault="000E1F27" w:rsidP="000E1F27">
      <w:pPr>
        <w:numPr>
          <w:ilvl w:val="0"/>
          <w:numId w:val="6"/>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копию пенсионного документа;</w:t>
      </w:r>
    </w:p>
    <w:p w:rsidR="000E1F27" w:rsidRPr="000E1F27" w:rsidRDefault="000E1F27" w:rsidP="000E1F27">
      <w:pPr>
        <w:numPr>
          <w:ilvl w:val="0"/>
          <w:numId w:val="6"/>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ксерокопию удостоверения ребенка войны;</w:t>
      </w:r>
    </w:p>
    <w:p w:rsidR="000E1F27" w:rsidRPr="000E1F27" w:rsidRDefault="000E1F27" w:rsidP="000E1F27">
      <w:pPr>
        <w:numPr>
          <w:ilvl w:val="0"/>
          <w:numId w:val="6"/>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СНИЛС;</w:t>
      </w:r>
    </w:p>
    <w:p w:rsidR="000E1F27" w:rsidRPr="000E1F27" w:rsidRDefault="000E1F27" w:rsidP="000E1F27">
      <w:pPr>
        <w:numPr>
          <w:ilvl w:val="0"/>
          <w:numId w:val="6"/>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реквизиты от банковского счета, куда будут начисляться денежные средства;</w:t>
      </w:r>
    </w:p>
    <w:p w:rsidR="000E1F27" w:rsidRPr="000E1F27" w:rsidRDefault="000E1F27" w:rsidP="000E1F27">
      <w:pPr>
        <w:numPr>
          <w:ilvl w:val="0"/>
          <w:numId w:val="6"/>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заявление в письменной форме.</w:t>
      </w:r>
    </w:p>
    <w:p w:rsidR="000E1F27" w:rsidRDefault="000E1F27" w:rsidP="000E1F27">
      <w:pPr>
        <w:pStyle w:val="a3"/>
        <w:spacing w:before="0" w:beforeAutospacing="0" w:after="183" w:afterAutospacing="0"/>
        <w:jc w:val="both"/>
        <w:rPr>
          <w:lang w:val="en-US"/>
        </w:rPr>
      </w:pPr>
    </w:p>
    <w:p w:rsidR="000E1F27" w:rsidRPr="000E1F27" w:rsidRDefault="000E1F27" w:rsidP="000E1F27">
      <w:pPr>
        <w:pStyle w:val="a3"/>
        <w:spacing w:before="0" w:beforeAutospacing="0" w:after="183" w:afterAutospacing="0"/>
        <w:ind w:firstLine="709"/>
        <w:jc w:val="both"/>
      </w:pPr>
      <w:r w:rsidRPr="000E1F27">
        <w:t>Если пенсионер не в состоянии оформить и отнести бумаги самостоятельно, то это вправе сделать ближайшие родственники. Необходимо предоставить нотариально заверенную доверенность.</w:t>
      </w:r>
    </w:p>
    <w:p w:rsidR="000E1F27" w:rsidRDefault="000E1F27" w:rsidP="000E1F27">
      <w:pPr>
        <w:pStyle w:val="3"/>
        <w:spacing w:before="215" w:after="107"/>
        <w:ind w:firstLine="709"/>
        <w:jc w:val="both"/>
        <w:rPr>
          <w:rFonts w:ascii="Times New Roman" w:hAnsi="Times New Roman" w:cs="Times New Roman"/>
          <w:b w:val="0"/>
          <w:bCs w:val="0"/>
          <w:color w:val="auto"/>
          <w:sz w:val="24"/>
          <w:szCs w:val="24"/>
          <w:lang w:val="en-US"/>
        </w:rPr>
      </w:pPr>
    </w:p>
    <w:p w:rsidR="000E1F27" w:rsidRPr="000E1F27" w:rsidRDefault="000E1F27" w:rsidP="000E1F27">
      <w:pPr>
        <w:pStyle w:val="3"/>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Пример заполнения заявления</w:t>
      </w:r>
    </w:p>
    <w:p w:rsidR="000E1F27" w:rsidRPr="000E1F27" w:rsidRDefault="000E1F27" w:rsidP="000E1F27">
      <w:pPr>
        <w:ind w:firstLine="709"/>
        <w:jc w:val="both"/>
        <w:rPr>
          <w:rFonts w:ascii="Times New Roman" w:hAnsi="Times New Roman" w:cs="Times New Roman"/>
          <w:sz w:val="24"/>
          <w:szCs w:val="24"/>
        </w:rPr>
      </w:pPr>
      <w:r w:rsidRPr="000E1F27">
        <w:rPr>
          <w:rFonts w:ascii="Times New Roman" w:hAnsi="Times New Roman" w:cs="Times New Roman"/>
          <w:sz w:val="24"/>
          <w:szCs w:val="24"/>
        </w:rPr>
        <w:t>При составлении заявления, заполняют строки:</w:t>
      </w:r>
    </w:p>
    <w:p w:rsidR="000E1F27" w:rsidRPr="000E1F27" w:rsidRDefault="000E1F27" w:rsidP="000E1F27">
      <w:pPr>
        <w:numPr>
          <w:ilvl w:val="0"/>
          <w:numId w:val="7"/>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ФИО претендента на преференции;</w:t>
      </w:r>
    </w:p>
    <w:p w:rsidR="000E1F27" w:rsidRPr="000E1F27" w:rsidRDefault="000E1F27" w:rsidP="000E1F27">
      <w:pPr>
        <w:numPr>
          <w:ilvl w:val="0"/>
          <w:numId w:val="7"/>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название органа, куда отправляется заявка;</w:t>
      </w:r>
    </w:p>
    <w:p w:rsidR="000E1F27" w:rsidRPr="000E1F27" w:rsidRDefault="000E1F27" w:rsidP="000E1F27">
      <w:pPr>
        <w:numPr>
          <w:ilvl w:val="0"/>
          <w:numId w:val="7"/>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прошение о назначении статуса;</w:t>
      </w:r>
    </w:p>
    <w:p w:rsidR="000E1F27" w:rsidRPr="000E1F27" w:rsidRDefault="000E1F27" w:rsidP="000E1F27">
      <w:pPr>
        <w:numPr>
          <w:ilvl w:val="0"/>
          <w:numId w:val="7"/>
        </w:numPr>
        <w:spacing w:before="100" w:beforeAutospacing="1" w:after="75" w:line="240" w:lineRule="auto"/>
        <w:jc w:val="both"/>
        <w:rPr>
          <w:rFonts w:ascii="Times New Roman" w:hAnsi="Times New Roman" w:cs="Times New Roman"/>
          <w:sz w:val="24"/>
          <w:szCs w:val="24"/>
        </w:rPr>
      </w:pPr>
      <w:r w:rsidRPr="000E1F27">
        <w:rPr>
          <w:rFonts w:ascii="Times New Roman" w:hAnsi="Times New Roman" w:cs="Times New Roman"/>
          <w:sz w:val="24"/>
          <w:szCs w:val="24"/>
        </w:rPr>
        <w:t xml:space="preserve">адрес и контакты </w:t>
      </w:r>
      <w:proofErr w:type="gramStart"/>
      <w:r w:rsidRPr="000E1F27">
        <w:rPr>
          <w:rFonts w:ascii="Times New Roman" w:hAnsi="Times New Roman" w:cs="Times New Roman"/>
          <w:sz w:val="24"/>
          <w:szCs w:val="24"/>
        </w:rPr>
        <w:t>претендующего</w:t>
      </w:r>
      <w:proofErr w:type="gramEnd"/>
      <w:r w:rsidRPr="000E1F27">
        <w:rPr>
          <w:rFonts w:ascii="Times New Roman" w:hAnsi="Times New Roman" w:cs="Times New Roman"/>
          <w:sz w:val="24"/>
          <w:szCs w:val="24"/>
        </w:rPr>
        <w:t>.</w:t>
      </w:r>
    </w:p>
    <w:p w:rsidR="000E1F27" w:rsidRDefault="000E1F27" w:rsidP="000E1F27">
      <w:pPr>
        <w:pStyle w:val="a3"/>
        <w:spacing w:before="0" w:beforeAutospacing="0" w:after="183" w:afterAutospacing="0"/>
        <w:jc w:val="both"/>
        <w:rPr>
          <w:rStyle w:val="a5"/>
          <w:b w:val="0"/>
          <w:lang w:val="en-US"/>
        </w:rPr>
      </w:pPr>
    </w:p>
    <w:p w:rsidR="000E1F27" w:rsidRDefault="000E1F27" w:rsidP="000E1F27">
      <w:pPr>
        <w:pStyle w:val="a3"/>
        <w:spacing w:before="0" w:beforeAutospacing="0" w:after="183" w:afterAutospacing="0"/>
        <w:jc w:val="both"/>
        <w:rPr>
          <w:rStyle w:val="a5"/>
          <w:b w:val="0"/>
          <w:lang w:val="en-US"/>
        </w:rPr>
      </w:pPr>
    </w:p>
    <w:p w:rsidR="000E1F27" w:rsidRDefault="000E1F27" w:rsidP="000E1F27">
      <w:pPr>
        <w:pStyle w:val="a3"/>
        <w:spacing w:before="0" w:beforeAutospacing="0" w:after="183" w:afterAutospacing="0"/>
        <w:jc w:val="both"/>
        <w:rPr>
          <w:rStyle w:val="a5"/>
          <w:b w:val="0"/>
          <w:lang w:val="en-US"/>
        </w:rPr>
      </w:pPr>
    </w:p>
    <w:p w:rsidR="000E1F27" w:rsidRDefault="000E1F27" w:rsidP="000E1F27">
      <w:pPr>
        <w:pStyle w:val="a3"/>
        <w:spacing w:before="0" w:beforeAutospacing="0" w:after="183" w:afterAutospacing="0"/>
        <w:jc w:val="both"/>
        <w:rPr>
          <w:rStyle w:val="a5"/>
          <w:b w:val="0"/>
          <w:lang w:val="en-US"/>
        </w:rPr>
      </w:pPr>
    </w:p>
    <w:p w:rsidR="000E1F27" w:rsidRDefault="000E1F27" w:rsidP="000E1F27">
      <w:pPr>
        <w:pStyle w:val="a3"/>
        <w:spacing w:before="0" w:beforeAutospacing="0" w:after="183" w:afterAutospacing="0"/>
        <w:jc w:val="both"/>
        <w:rPr>
          <w:rStyle w:val="a5"/>
          <w:b w:val="0"/>
          <w:lang w:val="en-US"/>
        </w:rPr>
      </w:pPr>
    </w:p>
    <w:p w:rsidR="000E1F27" w:rsidRPr="000E1F27" w:rsidRDefault="000E1F27" w:rsidP="000E1F27">
      <w:pPr>
        <w:pStyle w:val="a3"/>
        <w:spacing w:before="0" w:beforeAutospacing="0" w:after="183" w:afterAutospacing="0"/>
        <w:ind w:firstLine="709"/>
        <w:jc w:val="both"/>
      </w:pPr>
      <w:r w:rsidRPr="000E1F27">
        <w:rPr>
          <w:rStyle w:val="a5"/>
          <w:b w:val="0"/>
        </w:rPr>
        <w:lastRenderedPageBreak/>
        <w:t>Образец заявления:</w:t>
      </w:r>
    </w:p>
    <w:p w:rsidR="000E1F27" w:rsidRPr="000E1F27" w:rsidRDefault="000E1F27" w:rsidP="000E1F27">
      <w:pPr>
        <w:pStyle w:val="a3"/>
        <w:spacing w:before="0" w:beforeAutospacing="0" w:after="183" w:afterAutospacing="0"/>
        <w:jc w:val="both"/>
      </w:pPr>
      <w:r>
        <w:rPr>
          <w:noProof/>
        </w:rPr>
        <w:drawing>
          <wp:inline distT="0" distB="0" distL="0" distR="0">
            <wp:extent cx="4163989" cy="4737898"/>
            <wp:effectExtent l="19050" t="0" r="7961"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srcRect/>
                    <a:stretch>
                      <a:fillRect/>
                    </a:stretch>
                  </pic:blipFill>
                  <pic:spPr bwMode="auto">
                    <a:xfrm>
                      <a:off x="0" y="0"/>
                      <a:ext cx="4164118" cy="4738045"/>
                    </a:xfrm>
                    <a:prstGeom prst="rect">
                      <a:avLst/>
                    </a:prstGeom>
                    <a:noFill/>
                    <a:ln w="9525">
                      <a:noFill/>
                      <a:miter lim="800000"/>
                      <a:headEnd/>
                      <a:tailEnd/>
                    </a:ln>
                  </pic:spPr>
                </pic:pic>
              </a:graphicData>
            </a:graphic>
          </wp:inline>
        </w:drawing>
      </w:r>
    </w:p>
    <w:p w:rsidR="000E1F27" w:rsidRDefault="000E1F27" w:rsidP="000E1F27">
      <w:pPr>
        <w:pStyle w:val="3"/>
        <w:spacing w:before="215" w:after="107"/>
        <w:ind w:firstLine="709"/>
        <w:jc w:val="both"/>
        <w:rPr>
          <w:rFonts w:ascii="Times New Roman" w:hAnsi="Times New Roman" w:cs="Times New Roman"/>
          <w:b w:val="0"/>
          <w:bCs w:val="0"/>
          <w:color w:val="auto"/>
          <w:sz w:val="24"/>
          <w:szCs w:val="24"/>
          <w:lang w:val="en-US"/>
        </w:rPr>
      </w:pPr>
    </w:p>
    <w:p w:rsidR="000E1F27" w:rsidRPr="000E1F27" w:rsidRDefault="000E1F27" w:rsidP="000E1F27">
      <w:pPr>
        <w:pStyle w:val="3"/>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Каким образом будет перечисляться выплата пенсионерам</w:t>
      </w:r>
    </w:p>
    <w:p w:rsidR="000E1F27" w:rsidRPr="000E1F27" w:rsidRDefault="000E1F27" w:rsidP="000E1F27">
      <w:pPr>
        <w:pStyle w:val="a3"/>
        <w:spacing w:before="0" w:beforeAutospacing="0" w:after="183" w:afterAutospacing="0"/>
        <w:ind w:firstLine="709"/>
        <w:jc w:val="both"/>
      </w:pPr>
      <w:r w:rsidRPr="000E1F27">
        <w:t>В регионах, которые предусмотрели дополнительные оплаты к основной пенсии, обращение в пенсионный фонд не требуется, так как финансирование идет из региональных резервов. Нужно идти в специальное управление, занимающееся социальной помощью населения. Там помогут написать и заполнить заявку, в которой указываются существующие реквизиты счета, куда на данный момент приходит пенсия. По окончании процедуры средства будут приходить на пенсионную карточку в виде надбавки.</w:t>
      </w:r>
    </w:p>
    <w:p w:rsidR="000E1F27" w:rsidRDefault="000E1F27" w:rsidP="000E1F27">
      <w:pPr>
        <w:pStyle w:val="2"/>
        <w:spacing w:before="215" w:after="107"/>
        <w:ind w:firstLine="709"/>
        <w:jc w:val="both"/>
        <w:rPr>
          <w:rFonts w:ascii="Times New Roman" w:hAnsi="Times New Roman" w:cs="Times New Roman"/>
          <w:b w:val="0"/>
          <w:bCs w:val="0"/>
          <w:color w:val="auto"/>
          <w:sz w:val="24"/>
          <w:szCs w:val="24"/>
          <w:lang w:val="en-US"/>
        </w:rPr>
      </w:pPr>
    </w:p>
    <w:p w:rsidR="000E1F27" w:rsidRPr="000E1F27" w:rsidRDefault="000E1F27" w:rsidP="000E1F27">
      <w:pPr>
        <w:pStyle w:val="2"/>
        <w:spacing w:before="215" w:after="107"/>
        <w:ind w:firstLine="709"/>
        <w:jc w:val="both"/>
        <w:rPr>
          <w:rFonts w:ascii="Times New Roman" w:hAnsi="Times New Roman" w:cs="Times New Roman"/>
          <w:bCs w:val="0"/>
          <w:color w:val="auto"/>
          <w:sz w:val="24"/>
          <w:szCs w:val="24"/>
        </w:rPr>
      </w:pPr>
      <w:r w:rsidRPr="000E1F27">
        <w:rPr>
          <w:rFonts w:ascii="Times New Roman" w:hAnsi="Times New Roman" w:cs="Times New Roman"/>
          <w:bCs w:val="0"/>
          <w:color w:val="auto"/>
          <w:sz w:val="24"/>
          <w:szCs w:val="24"/>
        </w:rPr>
        <w:t>Что делать если не пришла доплата</w:t>
      </w:r>
    </w:p>
    <w:p w:rsidR="000E1F27" w:rsidRPr="000E1F27" w:rsidRDefault="000E1F27" w:rsidP="000E1F27">
      <w:pPr>
        <w:pStyle w:val="a3"/>
        <w:spacing w:before="0" w:beforeAutospacing="0" w:after="183" w:afterAutospacing="0"/>
        <w:ind w:firstLine="709"/>
        <w:jc w:val="both"/>
      </w:pPr>
      <w:r w:rsidRPr="000E1F27">
        <w:t>Если надбавку не перевели, то следует воспользоваться помощью пенсионного фонда для установления и устранения причины, по которой деньги не поступили. Иногда сумма поступает с небольшой задержкой.</w:t>
      </w:r>
    </w:p>
    <w:p w:rsidR="000E1F27" w:rsidRPr="000E1F27" w:rsidRDefault="000E1F27" w:rsidP="000E1F27">
      <w:pPr>
        <w:pStyle w:val="a3"/>
        <w:spacing w:before="0" w:beforeAutospacing="0" w:after="183" w:afterAutospacing="0"/>
        <w:ind w:firstLine="709"/>
        <w:jc w:val="both"/>
      </w:pPr>
      <w:r w:rsidRPr="000E1F27">
        <w:t>Дети войны вправе рассчитывать на финансовую поддержку от государства, независимо от отсутствия официального статуса. Многие регионы давно оказывают социальную помощь этим слоям населения.</w:t>
      </w:r>
    </w:p>
    <w:p w:rsidR="000E1F27" w:rsidRPr="000E1F27" w:rsidRDefault="000E1F27" w:rsidP="000E1F27">
      <w:pPr>
        <w:jc w:val="both"/>
        <w:rPr>
          <w:rFonts w:ascii="Times New Roman" w:hAnsi="Times New Roman" w:cs="Times New Roman"/>
          <w:sz w:val="24"/>
          <w:szCs w:val="24"/>
          <w:lang w:val="en-US"/>
        </w:rPr>
      </w:pPr>
    </w:p>
    <w:sectPr w:rsidR="000E1F27" w:rsidRPr="000E1F27" w:rsidSect="00F54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0D9"/>
    <w:multiLevelType w:val="multilevel"/>
    <w:tmpl w:val="B4A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50DF2"/>
    <w:multiLevelType w:val="multilevel"/>
    <w:tmpl w:val="5806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15CC3"/>
    <w:multiLevelType w:val="multilevel"/>
    <w:tmpl w:val="1FC89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978E5"/>
    <w:multiLevelType w:val="multilevel"/>
    <w:tmpl w:val="69E8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C622B"/>
    <w:multiLevelType w:val="multilevel"/>
    <w:tmpl w:val="8B4A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73C95"/>
    <w:multiLevelType w:val="multilevel"/>
    <w:tmpl w:val="DC2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40844"/>
    <w:multiLevelType w:val="multilevel"/>
    <w:tmpl w:val="8D8E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E1F27"/>
    <w:rsid w:val="000E1F27"/>
    <w:rsid w:val="00F54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EB"/>
  </w:style>
  <w:style w:type="paragraph" w:styleId="1">
    <w:name w:val="heading 1"/>
    <w:basedOn w:val="a"/>
    <w:link w:val="10"/>
    <w:uiPriority w:val="9"/>
    <w:qFormat/>
    <w:rsid w:val="000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1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1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F27"/>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0E1F27"/>
  </w:style>
  <w:style w:type="character" w:customStyle="1" w:styleId="20">
    <w:name w:val="Заголовок 2 Знак"/>
    <w:basedOn w:val="a0"/>
    <w:link w:val="2"/>
    <w:uiPriority w:val="9"/>
    <w:rsid w:val="000E1F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1F27"/>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0E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0E1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1F27"/>
    <w:rPr>
      <w:color w:val="0000FF"/>
      <w:u w:val="single"/>
    </w:rPr>
  </w:style>
  <w:style w:type="character" w:customStyle="1" w:styleId="tocnumber">
    <w:name w:val="toc_number"/>
    <w:basedOn w:val="a0"/>
    <w:rsid w:val="000E1F27"/>
  </w:style>
  <w:style w:type="character" w:customStyle="1" w:styleId="h-text">
    <w:name w:val="h-text"/>
    <w:basedOn w:val="a0"/>
    <w:rsid w:val="000E1F27"/>
  </w:style>
  <w:style w:type="paragraph" w:customStyle="1" w:styleId="title">
    <w:name w:val="title"/>
    <w:basedOn w:val="a"/>
    <w:rsid w:val="000E1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0E1F27"/>
  </w:style>
  <w:style w:type="character" w:styleId="a5">
    <w:name w:val="Strong"/>
    <w:basedOn w:val="a0"/>
    <w:uiPriority w:val="22"/>
    <w:qFormat/>
    <w:rsid w:val="000E1F27"/>
    <w:rPr>
      <w:b/>
      <w:bCs/>
    </w:rPr>
  </w:style>
  <w:style w:type="paragraph" w:styleId="a6">
    <w:name w:val="Balloon Text"/>
    <w:basedOn w:val="a"/>
    <w:link w:val="a7"/>
    <w:uiPriority w:val="99"/>
    <w:semiHidden/>
    <w:unhideWhenUsed/>
    <w:rsid w:val="000E1F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1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206224">
      <w:bodyDiv w:val="1"/>
      <w:marLeft w:val="0"/>
      <w:marRight w:val="0"/>
      <w:marTop w:val="0"/>
      <w:marBottom w:val="0"/>
      <w:divBdr>
        <w:top w:val="none" w:sz="0" w:space="0" w:color="auto"/>
        <w:left w:val="none" w:sz="0" w:space="0" w:color="auto"/>
        <w:bottom w:val="none" w:sz="0" w:space="0" w:color="auto"/>
        <w:right w:val="none" w:sz="0" w:space="0" w:color="auto"/>
      </w:divBdr>
      <w:divsChild>
        <w:div w:id="2092384865">
          <w:marLeft w:val="0"/>
          <w:marRight w:val="0"/>
          <w:marTop w:val="0"/>
          <w:marBottom w:val="240"/>
          <w:divBdr>
            <w:top w:val="single" w:sz="4" w:space="5" w:color="AAAAAA"/>
            <w:left w:val="single" w:sz="4" w:space="5" w:color="AAAAAA"/>
            <w:bottom w:val="single" w:sz="4" w:space="5" w:color="AAAAAA"/>
            <w:right w:val="single" w:sz="4" w:space="5" w:color="AAAAAA"/>
          </w:divBdr>
        </w:div>
        <w:div w:id="493762946">
          <w:marLeft w:val="0"/>
          <w:marRight w:val="0"/>
          <w:marTop w:val="0"/>
          <w:marBottom w:val="215"/>
          <w:divBdr>
            <w:top w:val="single" w:sz="4" w:space="8" w:color="D6E9C6"/>
            <w:left w:val="single" w:sz="4" w:space="8" w:color="D6E9C6"/>
            <w:bottom w:val="single" w:sz="4" w:space="8" w:color="D6E9C6"/>
            <w:right w:val="single" w:sz="4" w:space="8" w:color="D6E9C6"/>
          </w:divBdr>
        </w:div>
        <w:div w:id="1835025288">
          <w:marLeft w:val="0"/>
          <w:marRight w:val="0"/>
          <w:marTop w:val="0"/>
          <w:marBottom w:val="215"/>
          <w:divBdr>
            <w:top w:val="single" w:sz="4" w:space="8" w:color="D6E9C6"/>
            <w:left w:val="single" w:sz="4" w:space="8" w:color="D6E9C6"/>
            <w:bottom w:val="single" w:sz="4" w:space="8" w:color="D6E9C6"/>
            <w:right w:val="single" w:sz="4" w:space="8" w:color="D6E9C6"/>
          </w:divBdr>
        </w:div>
        <w:div w:id="644745680">
          <w:marLeft w:val="0"/>
          <w:marRight w:val="0"/>
          <w:marTop w:val="0"/>
          <w:marBottom w:val="215"/>
          <w:divBdr>
            <w:top w:val="single" w:sz="4" w:space="8" w:color="D6E9C6"/>
            <w:left w:val="single" w:sz="4" w:space="8" w:color="D6E9C6"/>
            <w:bottom w:val="single" w:sz="4" w:space="8" w:color="D6E9C6"/>
            <w:right w:val="single" w:sz="4" w:space="8" w:color="D6E9C6"/>
          </w:divBdr>
        </w:div>
        <w:div w:id="1520318165">
          <w:marLeft w:val="0"/>
          <w:marRight w:val="0"/>
          <w:marTop w:val="0"/>
          <w:marBottom w:val="215"/>
          <w:divBdr>
            <w:top w:val="single" w:sz="4" w:space="8" w:color="D6E9C6"/>
            <w:left w:val="single" w:sz="4" w:space="8" w:color="D6E9C6"/>
            <w:bottom w:val="single" w:sz="4" w:space="8" w:color="D6E9C6"/>
            <w:right w:val="single" w:sz="4" w:space="8" w:color="D6E9C6"/>
          </w:divBdr>
        </w:div>
        <w:div w:id="1350327175">
          <w:marLeft w:val="0"/>
          <w:marRight w:val="0"/>
          <w:marTop w:val="107"/>
          <w:marBottom w:val="161"/>
          <w:divBdr>
            <w:top w:val="single" w:sz="4" w:space="2" w:color="auto"/>
            <w:left w:val="single" w:sz="2" w:space="0" w:color="auto"/>
            <w:bottom w:val="single" w:sz="4" w:space="0" w:color="auto"/>
            <w:right w:val="single" w:sz="2" w:space="0" w:color="auto"/>
          </w:divBdr>
          <w:divsChild>
            <w:div w:id="345988731">
              <w:marLeft w:val="0"/>
              <w:marRight w:val="0"/>
              <w:marTop w:val="0"/>
              <w:marBottom w:val="172"/>
              <w:divBdr>
                <w:top w:val="none" w:sz="0" w:space="0" w:color="auto"/>
                <w:left w:val="none" w:sz="0" w:space="0" w:color="auto"/>
                <w:bottom w:val="none" w:sz="0" w:space="0" w:color="auto"/>
                <w:right w:val="none" w:sz="0" w:space="0" w:color="auto"/>
              </w:divBdr>
            </w:div>
            <w:div w:id="1793085453">
              <w:marLeft w:val="0"/>
              <w:marRight w:val="0"/>
              <w:marTop w:val="0"/>
              <w:marBottom w:val="0"/>
              <w:divBdr>
                <w:top w:val="none" w:sz="0" w:space="0" w:color="auto"/>
                <w:left w:val="none" w:sz="0" w:space="0" w:color="auto"/>
                <w:bottom w:val="none" w:sz="0" w:space="0" w:color="auto"/>
                <w:right w:val="none" w:sz="0" w:space="0" w:color="auto"/>
              </w:divBdr>
              <w:divsChild>
                <w:div w:id="1889224692">
                  <w:marLeft w:val="0"/>
                  <w:marRight w:val="0"/>
                  <w:marTop w:val="0"/>
                  <w:marBottom w:val="0"/>
                  <w:divBdr>
                    <w:top w:val="none" w:sz="0" w:space="0" w:color="auto"/>
                    <w:left w:val="none" w:sz="0" w:space="0" w:color="auto"/>
                    <w:bottom w:val="none" w:sz="0" w:space="0" w:color="auto"/>
                    <w:right w:val="none" w:sz="0" w:space="0" w:color="auto"/>
                  </w:divBdr>
                  <w:divsChild>
                    <w:div w:id="434792223">
                      <w:marLeft w:val="0"/>
                      <w:marRight w:val="0"/>
                      <w:marTop w:val="0"/>
                      <w:marBottom w:val="97"/>
                      <w:divBdr>
                        <w:top w:val="none" w:sz="0" w:space="0" w:color="auto"/>
                        <w:left w:val="none" w:sz="0" w:space="0" w:color="auto"/>
                        <w:bottom w:val="none" w:sz="0" w:space="0" w:color="auto"/>
                        <w:right w:val="none" w:sz="0" w:space="0" w:color="auto"/>
                      </w:divBdr>
                      <w:divsChild>
                        <w:div w:id="1203858010">
                          <w:marLeft w:val="0"/>
                          <w:marRight w:val="0"/>
                          <w:marTop w:val="0"/>
                          <w:marBottom w:val="0"/>
                          <w:divBdr>
                            <w:top w:val="none" w:sz="0" w:space="0" w:color="auto"/>
                            <w:left w:val="none" w:sz="0" w:space="0" w:color="auto"/>
                            <w:bottom w:val="none" w:sz="0" w:space="0" w:color="auto"/>
                            <w:right w:val="none" w:sz="0" w:space="0" w:color="auto"/>
                          </w:divBdr>
                        </w:div>
                      </w:divsChild>
                    </w:div>
                    <w:div w:id="216432045">
                      <w:marLeft w:val="0"/>
                      <w:marRight w:val="0"/>
                      <w:marTop w:val="0"/>
                      <w:marBottom w:val="0"/>
                      <w:divBdr>
                        <w:top w:val="none" w:sz="0" w:space="0" w:color="auto"/>
                        <w:left w:val="none" w:sz="0" w:space="0" w:color="auto"/>
                        <w:bottom w:val="none" w:sz="0" w:space="0" w:color="auto"/>
                        <w:right w:val="none" w:sz="0" w:space="0" w:color="auto"/>
                      </w:divBdr>
                      <w:divsChild>
                        <w:div w:id="7636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26241">
              <w:marLeft w:val="0"/>
              <w:marRight w:val="0"/>
              <w:marTop w:val="0"/>
              <w:marBottom w:val="0"/>
              <w:divBdr>
                <w:top w:val="none" w:sz="0" w:space="0" w:color="auto"/>
                <w:left w:val="none" w:sz="0" w:space="0" w:color="auto"/>
                <w:bottom w:val="none" w:sz="0" w:space="0" w:color="auto"/>
                <w:right w:val="none" w:sz="0" w:space="0" w:color="auto"/>
              </w:divBdr>
            </w:div>
          </w:divsChild>
        </w:div>
        <w:div w:id="729620160">
          <w:marLeft w:val="0"/>
          <w:marRight w:val="0"/>
          <w:marTop w:val="0"/>
          <w:marBottom w:val="215"/>
          <w:divBdr>
            <w:top w:val="single" w:sz="4" w:space="8" w:color="BCE8F1"/>
            <w:left w:val="single" w:sz="4" w:space="8" w:color="BCE8F1"/>
            <w:bottom w:val="single" w:sz="4" w:space="8" w:color="BCE8F1"/>
            <w:right w:val="single" w:sz="4" w:space="8" w:color="BCE8F1"/>
          </w:divBdr>
        </w:div>
        <w:div w:id="1088118981">
          <w:marLeft w:val="0"/>
          <w:marRight w:val="0"/>
          <w:marTop w:val="0"/>
          <w:marBottom w:val="215"/>
          <w:divBdr>
            <w:top w:val="single" w:sz="4" w:space="8" w:color="D6E9C6"/>
            <w:left w:val="single" w:sz="4" w:space="8" w:color="D6E9C6"/>
            <w:bottom w:val="single" w:sz="4" w:space="8" w:color="D6E9C6"/>
            <w:right w:val="single" w:sz="4" w:space="8" w:color="D6E9C6"/>
          </w:divBdr>
        </w:div>
        <w:div w:id="1180898528">
          <w:marLeft w:val="0"/>
          <w:marRight w:val="0"/>
          <w:marTop w:val="0"/>
          <w:marBottom w:val="215"/>
          <w:divBdr>
            <w:top w:val="single" w:sz="4" w:space="8" w:color="D6E9C6"/>
            <w:left w:val="single" w:sz="4" w:space="8" w:color="D6E9C6"/>
            <w:bottom w:val="single" w:sz="4" w:space="8" w:color="D6E9C6"/>
            <w:right w:val="single" w:sz="4" w:space="8" w:color="D6E9C6"/>
          </w:divBdr>
        </w:div>
        <w:div w:id="1424762965">
          <w:marLeft w:val="0"/>
          <w:marRight w:val="0"/>
          <w:marTop w:val="107"/>
          <w:marBottom w:val="161"/>
          <w:divBdr>
            <w:top w:val="single" w:sz="4" w:space="2" w:color="auto"/>
            <w:left w:val="single" w:sz="2" w:space="0" w:color="auto"/>
            <w:bottom w:val="single" w:sz="4" w:space="0" w:color="auto"/>
            <w:right w:val="single" w:sz="2" w:space="0" w:color="auto"/>
          </w:divBdr>
          <w:divsChild>
            <w:div w:id="1977906888">
              <w:marLeft w:val="0"/>
              <w:marRight w:val="0"/>
              <w:marTop w:val="0"/>
              <w:marBottom w:val="172"/>
              <w:divBdr>
                <w:top w:val="none" w:sz="0" w:space="0" w:color="auto"/>
                <w:left w:val="none" w:sz="0" w:space="0" w:color="auto"/>
                <w:bottom w:val="none" w:sz="0" w:space="0" w:color="auto"/>
                <w:right w:val="none" w:sz="0" w:space="0" w:color="auto"/>
              </w:divBdr>
            </w:div>
            <w:div w:id="1508443100">
              <w:marLeft w:val="0"/>
              <w:marRight w:val="0"/>
              <w:marTop w:val="0"/>
              <w:marBottom w:val="0"/>
              <w:divBdr>
                <w:top w:val="none" w:sz="0" w:space="0" w:color="auto"/>
                <w:left w:val="none" w:sz="0" w:space="0" w:color="auto"/>
                <w:bottom w:val="none" w:sz="0" w:space="0" w:color="auto"/>
                <w:right w:val="none" w:sz="0" w:space="0" w:color="auto"/>
              </w:divBdr>
              <w:divsChild>
                <w:div w:id="2084135979">
                  <w:marLeft w:val="0"/>
                  <w:marRight w:val="0"/>
                  <w:marTop w:val="0"/>
                  <w:marBottom w:val="0"/>
                  <w:divBdr>
                    <w:top w:val="none" w:sz="0" w:space="0" w:color="auto"/>
                    <w:left w:val="none" w:sz="0" w:space="0" w:color="auto"/>
                    <w:bottom w:val="none" w:sz="0" w:space="0" w:color="auto"/>
                    <w:right w:val="none" w:sz="0" w:space="0" w:color="auto"/>
                  </w:divBdr>
                  <w:divsChild>
                    <w:div w:id="1874809992">
                      <w:marLeft w:val="0"/>
                      <w:marRight w:val="0"/>
                      <w:marTop w:val="0"/>
                      <w:marBottom w:val="0"/>
                      <w:divBdr>
                        <w:top w:val="none" w:sz="0" w:space="0" w:color="auto"/>
                        <w:left w:val="none" w:sz="0" w:space="0" w:color="auto"/>
                        <w:bottom w:val="none" w:sz="0" w:space="0" w:color="auto"/>
                        <w:right w:val="none" w:sz="0" w:space="0" w:color="auto"/>
                      </w:divBdr>
                      <w:divsChild>
                        <w:div w:id="18867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984</Words>
  <Characters>5615</Characters>
  <Application>Microsoft Office Word</Application>
  <DocSecurity>0</DocSecurity>
  <Lines>46</Lines>
  <Paragraphs>13</Paragraphs>
  <ScaleCrop>false</ScaleCrop>
  <Company>ООО "МОК-Центр"</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2020-08-27T08:06:00Z</dcterms:created>
  <dcterms:modified xsi:type="dcterms:W3CDTF">2020-08-27T08:10:00Z</dcterms:modified>
</cp:coreProperties>
</file>