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0F" w:rsidRDefault="007E4E0F" w:rsidP="007E4E0F">
      <w:pPr>
        <w:tabs>
          <w:tab w:val="left" w:pos="5481"/>
        </w:tabs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7E4E0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Льготы для детей имеющих родителей инвалидов</w:t>
      </w:r>
    </w:p>
    <w:p w:rsidR="007E4E0F" w:rsidRPr="007E4E0F" w:rsidRDefault="007E4E0F" w:rsidP="007E4E0F">
      <w:pPr>
        <w:tabs>
          <w:tab w:val="left" w:pos="5481"/>
        </w:tabs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t>Люди с ограниченными возможностями здоровья получают материальную и социальную компенсацию от государства. Одновременно с этим некоторые преференции положены и домочадцам, проживающим с ними, в том числе и детям родителей-инвалидов. Однако при их оформлении необходимо соблюдение ряда условий.</w:t>
      </w:r>
    </w:p>
    <w:p w:rsidR="007E4E0F" w:rsidRPr="007E4E0F" w:rsidRDefault="007E4E0F" w:rsidP="007E4E0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E0F">
        <w:rPr>
          <w:rFonts w:ascii="Times New Roman" w:hAnsi="Times New Roman" w:cs="Times New Roman"/>
          <w:bCs w:val="0"/>
          <w:color w:val="auto"/>
          <w:sz w:val="24"/>
          <w:szCs w:val="24"/>
        </w:rPr>
        <w:t>Правовой статус ребёнка родителей-инвалидов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rPr>
          <w:rStyle w:val="a5"/>
          <w:b w:val="0"/>
        </w:rPr>
        <w:t>Ответ на вопрос о том, если оба родителя инвалиды, какие льготы у ребёнка, закреплён законодательно в нормативных документах общероссийского значения:</w:t>
      </w:r>
    </w:p>
    <w:p w:rsidR="007E4E0F" w:rsidRPr="007E4E0F" w:rsidRDefault="007E4E0F" w:rsidP="007E4E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7E4E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закон от 17.07.99 №178-ФЗ</w:t>
        </w:r>
      </w:hyperlink>
      <w:r w:rsidRPr="007E4E0F">
        <w:rPr>
          <w:rFonts w:ascii="Times New Roman" w:hAnsi="Times New Roman" w:cs="Times New Roman"/>
          <w:sz w:val="24"/>
          <w:szCs w:val="24"/>
        </w:rPr>
        <w:t> «О государственной социальной помощи»;</w:t>
      </w:r>
    </w:p>
    <w:p w:rsidR="007E4E0F" w:rsidRPr="007E4E0F" w:rsidRDefault="007E4E0F" w:rsidP="007E4E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7E4E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закон от 15.12.01 №166-ФЗ</w:t>
        </w:r>
      </w:hyperlink>
      <w:r w:rsidRPr="007E4E0F">
        <w:rPr>
          <w:rFonts w:ascii="Times New Roman" w:hAnsi="Times New Roman" w:cs="Times New Roman"/>
          <w:sz w:val="24"/>
          <w:szCs w:val="24"/>
        </w:rPr>
        <w:t> «О государственном пенсионном обеспечении в РФ»;</w:t>
      </w:r>
    </w:p>
    <w:p w:rsidR="007E4E0F" w:rsidRPr="007E4E0F" w:rsidRDefault="007E4E0F" w:rsidP="007E4E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7E4E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закон от 24.07.09 №213-ФЗ</w:t>
        </w:r>
      </w:hyperlink>
      <w:r w:rsidRPr="007E4E0F">
        <w:rPr>
          <w:rFonts w:ascii="Times New Roman" w:hAnsi="Times New Roman" w:cs="Times New Roman"/>
          <w:sz w:val="24"/>
          <w:szCs w:val="24"/>
        </w:rPr>
        <w:t> «О внесении изменений в отдельные законодательные акты РФ и признании утратившими силу отдельных законодательных актов (положений законодательных актов) РФ в связи с принятием ФЗ “О страховых взносах в Пенсионный фонд РФ, Фонд социального страхования, Федеральный фонд обязательного медицинского страхования и Территориальные фонды обязательного медицинского страхования”»;</w:t>
      </w:r>
    </w:p>
    <w:p w:rsidR="007E4E0F" w:rsidRPr="007E4E0F" w:rsidRDefault="007E4E0F" w:rsidP="007E4E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7E4E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закон от 29.12.15 №388-ФЗ</w:t>
        </w:r>
      </w:hyperlink>
      <w:r w:rsidRPr="007E4E0F">
        <w:rPr>
          <w:rFonts w:ascii="Times New Roman" w:hAnsi="Times New Roman" w:cs="Times New Roman"/>
          <w:sz w:val="24"/>
          <w:szCs w:val="24"/>
        </w:rPr>
        <w:t xml:space="preserve"> «О внесении изменений в отдельные законодательные акты РФ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7E4E0F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7E4E0F">
        <w:rPr>
          <w:rFonts w:ascii="Times New Roman" w:hAnsi="Times New Roman" w:cs="Times New Roman"/>
          <w:sz w:val="24"/>
          <w:szCs w:val="24"/>
        </w:rPr>
        <w:t xml:space="preserve"> и применения критериев нуждаемости».</w:t>
      </w:r>
    </w:p>
    <w:p w:rsidR="007E4E0F" w:rsidRPr="007E4E0F" w:rsidRDefault="007E4E0F" w:rsidP="007E4E0F">
      <w:pPr>
        <w:pStyle w:val="a3"/>
        <w:spacing w:before="0" w:beforeAutospacing="0" w:after="183" w:afterAutospacing="0"/>
        <w:jc w:val="both"/>
      </w:pPr>
    </w:p>
    <w:p w:rsidR="007E4E0F" w:rsidRPr="007E4E0F" w:rsidRDefault="007E4E0F" w:rsidP="007E4E0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E0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Меры </w:t>
      </w:r>
      <w:proofErr w:type="spellStart"/>
      <w:r w:rsidRPr="007E4E0F">
        <w:rPr>
          <w:rFonts w:ascii="Times New Roman" w:hAnsi="Times New Roman" w:cs="Times New Roman"/>
          <w:bCs w:val="0"/>
          <w:color w:val="auto"/>
          <w:sz w:val="24"/>
          <w:szCs w:val="24"/>
        </w:rPr>
        <w:t>соцподдержки</w:t>
      </w:r>
      <w:proofErr w:type="spellEnd"/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rPr>
          <w:rStyle w:val="a5"/>
          <w:b w:val="0"/>
        </w:rPr>
        <w:t xml:space="preserve">Проблемы со здоровьем вследствие заболевания или травмы предоставляют достаточно широкий спектр преференций, льгот и </w:t>
      </w:r>
      <w:proofErr w:type="gramStart"/>
      <w:r w:rsidRPr="007E4E0F">
        <w:rPr>
          <w:rStyle w:val="a5"/>
          <w:b w:val="0"/>
        </w:rPr>
        <w:t>привилегий</w:t>
      </w:r>
      <w:proofErr w:type="gramEnd"/>
      <w:r w:rsidRPr="007E4E0F">
        <w:rPr>
          <w:rStyle w:val="a5"/>
          <w:b w:val="0"/>
        </w:rPr>
        <w:t xml:space="preserve"> как самому инвалиду, так и проживающим с ним домочадцам:</w:t>
      </w:r>
    </w:p>
    <w:p w:rsidR="007E4E0F" w:rsidRPr="007E4E0F" w:rsidRDefault="007E4E0F" w:rsidP="007E4E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 xml:space="preserve">Обеспечение жильём по договорам </w:t>
      </w:r>
      <w:proofErr w:type="spellStart"/>
      <w:r w:rsidRPr="007E4E0F">
        <w:rPr>
          <w:rFonts w:ascii="Times New Roman" w:hAnsi="Times New Roman" w:cs="Times New Roman"/>
          <w:sz w:val="24"/>
          <w:szCs w:val="24"/>
        </w:rPr>
        <w:t>соцнайма</w:t>
      </w:r>
      <w:proofErr w:type="spellEnd"/>
      <w:r w:rsidRPr="007E4E0F">
        <w:rPr>
          <w:rFonts w:ascii="Times New Roman" w:hAnsi="Times New Roman" w:cs="Times New Roman"/>
          <w:sz w:val="24"/>
          <w:szCs w:val="24"/>
        </w:rPr>
        <w:t>;</w:t>
      </w:r>
    </w:p>
    <w:p w:rsidR="007E4E0F" w:rsidRPr="007E4E0F" w:rsidRDefault="007E4E0F" w:rsidP="007E4E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Получение земельного участка под ИЖС или ЛПХ;</w:t>
      </w:r>
    </w:p>
    <w:p w:rsidR="007E4E0F" w:rsidRPr="007E4E0F" w:rsidRDefault="007E4E0F" w:rsidP="007E4E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Компенсация части расходов на услуги ЖКХ, транспорт, телефонную связь;</w:t>
      </w:r>
    </w:p>
    <w:p w:rsidR="007E4E0F" w:rsidRPr="007E4E0F" w:rsidRDefault="007E4E0F" w:rsidP="007E4E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Курсовое лечение в санаторной организации с бесплатным проездом в обе стороны;</w:t>
      </w:r>
    </w:p>
    <w:p w:rsidR="007E4E0F" w:rsidRPr="007E4E0F" w:rsidRDefault="007E4E0F" w:rsidP="007E4E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Послабления в трудовом и налоговом законодательстве и др.</w:t>
      </w:r>
    </w:p>
    <w:p w:rsidR="007E4E0F" w:rsidRDefault="007E4E0F" w:rsidP="007E4E0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7E4E0F" w:rsidRPr="007E4E0F" w:rsidRDefault="007E4E0F" w:rsidP="007E4E0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E0F">
        <w:rPr>
          <w:rFonts w:ascii="Times New Roman" w:hAnsi="Times New Roman" w:cs="Times New Roman"/>
          <w:bCs w:val="0"/>
          <w:color w:val="auto"/>
          <w:sz w:val="24"/>
          <w:szCs w:val="24"/>
        </w:rPr>
        <w:t>Жилищные льготы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t>Если основное заболевание затрудняет проживание с родителем-инвалидом в одной комнате, то семья такого человека имеет полное право на выделение социального жилья увеличенной площади.</w:t>
      </w:r>
    </w:p>
    <w:p w:rsidR="007E4E0F" w:rsidRPr="007E4E0F" w:rsidRDefault="007E4E0F" w:rsidP="007E4E0F">
      <w:pPr>
        <w:pStyle w:val="a3"/>
        <w:spacing w:before="0" w:beforeAutospacing="0" w:after="0" w:afterAutospacing="0"/>
        <w:ind w:firstLine="709"/>
        <w:jc w:val="both"/>
      </w:pPr>
      <w:r w:rsidRPr="007E4E0F">
        <w:t>При расчёте требуемых квадратных метров, помимо стандартных 18 кв</w:t>
      </w:r>
      <w:proofErr w:type="gramStart"/>
      <w:r w:rsidRPr="007E4E0F">
        <w:t>.м</w:t>
      </w:r>
      <w:proofErr w:type="gramEnd"/>
      <w:r w:rsidRPr="007E4E0F">
        <w:t xml:space="preserve"> на одного домочадца, будет выделена добавочная площадь – в зависимости от заболевания. Одно из </w:t>
      </w:r>
      <w:r w:rsidRPr="007E4E0F">
        <w:lastRenderedPageBreak/>
        <w:t>помещений в квартире (комната инвалида) при необходимости будет оборудована соответствующим образом.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t xml:space="preserve">Инвалидность отца или матери позволяет в первоочередном порядке получить земельный участок под строительство собственного дома или ведение подсобного хозяйства. Получателем льготы будет нетрудоспособный родитель, но улучшат условия </w:t>
      </w:r>
      <w:proofErr w:type="spellStart"/>
      <w:r w:rsidRPr="007E4E0F">
        <w:t>проживани</w:t>
      </w:r>
      <w:proofErr w:type="spellEnd"/>
      <w:r w:rsidRPr="007E4E0F">
        <w:t> все члены семьи.</w:t>
      </w:r>
    </w:p>
    <w:p w:rsidR="007E4E0F" w:rsidRDefault="007E4E0F" w:rsidP="007E4E0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E4E0F" w:rsidRPr="007E4E0F" w:rsidRDefault="007E4E0F" w:rsidP="007E4E0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E0F">
        <w:rPr>
          <w:rFonts w:ascii="Times New Roman" w:hAnsi="Times New Roman" w:cs="Times New Roman"/>
          <w:bCs w:val="0"/>
          <w:color w:val="auto"/>
          <w:sz w:val="24"/>
          <w:szCs w:val="24"/>
        </w:rPr>
        <w:t>Медицинские преференции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hyperlink r:id="rId9" w:tgtFrame="_blank" w:history="1">
        <w:r w:rsidRPr="007E4E0F">
          <w:rPr>
            <w:rStyle w:val="a4"/>
            <w:rFonts w:eastAsiaTheme="majorEastAsia"/>
            <w:bCs/>
            <w:color w:val="auto"/>
          </w:rPr>
          <w:t>Согласно №178-ФЗ</w:t>
        </w:r>
      </w:hyperlink>
      <w:r w:rsidRPr="007E4E0F">
        <w:rPr>
          <w:rStyle w:val="a5"/>
          <w:b w:val="0"/>
        </w:rPr>
        <w:t>, за лицами с установленной инвалидностью закреплено право получения социальных услуг в виде:</w:t>
      </w:r>
    </w:p>
    <w:p w:rsidR="007E4E0F" w:rsidRPr="007E4E0F" w:rsidRDefault="007E4E0F" w:rsidP="007E4E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Обеспечения медикаментами и другими препаратами по назначению врача;</w:t>
      </w:r>
    </w:p>
    <w:p w:rsidR="007E4E0F" w:rsidRPr="007E4E0F" w:rsidRDefault="007E4E0F" w:rsidP="007E4E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Прохождения санаторно-курортного лечения в организациях, имеющих соответствующий контракт;</w:t>
      </w:r>
    </w:p>
    <w:p w:rsidR="007E4E0F" w:rsidRPr="007E4E0F" w:rsidRDefault="007E4E0F" w:rsidP="007E4E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Возмещения расходов на дорогу к месту профилактического или реабилитационного лечения в обе стороны.</w:t>
      </w:r>
    </w:p>
    <w:p w:rsidR="007E4E0F" w:rsidRPr="007E4E0F" w:rsidRDefault="007E4E0F" w:rsidP="007E4E0F">
      <w:pPr>
        <w:pStyle w:val="a3"/>
        <w:spacing w:before="0" w:beforeAutospacing="0" w:after="0" w:afterAutospacing="0"/>
        <w:ind w:firstLine="709"/>
        <w:jc w:val="both"/>
      </w:pPr>
      <w:r w:rsidRPr="007E4E0F">
        <w:t>При этом первая группа инвалидности позволяет на тех же безвозмездных условиях получить вторую путёвку и компенсацию проезда для сопровождающего лица, которым вполне может быть сын или дочь основного получателя льготы.</w:t>
      </w:r>
    </w:p>
    <w:p w:rsidR="007E4E0F" w:rsidRPr="007E4E0F" w:rsidRDefault="007E4E0F" w:rsidP="007E4E0F">
      <w:pPr>
        <w:pStyle w:val="a3"/>
        <w:spacing w:before="0" w:beforeAutospacing="0" w:after="183" w:afterAutospacing="0"/>
        <w:jc w:val="both"/>
      </w:pPr>
      <w:r w:rsidRPr="007E4E0F">
        <w:rPr>
          <w:rStyle w:val="a5"/>
          <w:b w:val="0"/>
        </w:rPr>
        <w:t>Это возможно при соблюдении следующих условий:</w:t>
      </w:r>
    </w:p>
    <w:p w:rsidR="007E4E0F" w:rsidRPr="007E4E0F" w:rsidRDefault="007E4E0F" w:rsidP="007E4E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Ребёнку исполнилось не меньше 14 лет;</w:t>
      </w:r>
    </w:p>
    <w:p w:rsidR="007E4E0F" w:rsidRPr="007E4E0F" w:rsidRDefault="007E4E0F" w:rsidP="007E4E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Он официально не трудоустроен;</w:t>
      </w:r>
    </w:p>
    <w:p w:rsidR="007E4E0F" w:rsidRPr="007E4E0F" w:rsidRDefault="007E4E0F" w:rsidP="007E4E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На его имя оформлен уход за инвалидом 1 категории в отделении ПФР.</w:t>
      </w:r>
    </w:p>
    <w:p w:rsidR="007E4E0F" w:rsidRDefault="007E4E0F" w:rsidP="007E4E0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E4E0F" w:rsidRPr="007E4E0F" w:rsidRDefault="007E4E0F" w:rsidP="007E4E0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E0F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социальных льгот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hyperlink r:id="rId10" w:tgtFrame="_blank" w:history="1">
        <w:r w:rsidRPr="007E4E0F">
          <w:rPr>
            <w:rStyle w:val="a4"/>
            <w:rFonts w:eastAsiaTheme="majorEastAsia"/>
            <w:color w:val="auto"/>
          </w:rPr>
          <w:t>По №166-ФЗ</w:t>
        </w:r>
      </w:hyperlink>
      <w:r w:rsidRPr="007E4E0F">
        <w:t xml:space="preserve"> одна из преференций детей, чьи родители утратили трудоспособность в результате военных действий, ликвидации последствий техногенных катастроф или космических полётов, заключается в возможности оформления </w:t>
      </w:r>
      <w:proofErr w:type="spellStart"/>
      <w:r w:rsidRPr="007E4E0F">
        <w:t>госпенсии</w:t>
      </w:r>
      <w:proofErr w:type="spellEnd"/>
      <w:r w:rsidRPr="007E4E0F">
        <w:t xml:space="preserve"> по случаю потери кормильца.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rPr>
          <w:rStyle w:val="a6"/>
          <w:bCs/>
        </w:rPr>
        <w:t xml:space="preserve">Если мать или отец получили </w:t>
      </w:r>
      <w:proofErr w:type="gramStart"/>
      <w:r w:rsidRPr="007E4E0F">
        <w:rPr>
          <w:rStyle w:val="a6"/>
          <w:bCs/>
        </w:rPr>
        <w:t>инвалидность</w:t>
      </w:r>
      <w:proofErr w:type="gramEnd"/>
      <w:r w:rsidRPr="007E4E0F">
        <w:rPr>
          <w:rStyle w:val="a6"/>
          <w:bCs/>
        </w:rPr>
        <w:t> будучи военнослужащими, то им на каждого иждивенца (не больше трёх) выплачивается дополнительно 1208,9 руб. каждый месяц.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t>Если ограничение по здоровью родителей связано со службой в органах внутренних дел или системе исполнения наказаний, то на каждого нетрудоспособного домочадца (не более трёх) им положена прибавка к пенсии в размере 32% от стандартного социального обеспечения. Это положение касается и бывших космонавтов, получивших инвалидность 1 или 2 степени, а также достигших 80 лет.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t>Нетрудоспособным членам семьи положена компенсация части расходов (50%) на услуги ЖКХ, телефонной связи и транспорта. Это позволяет частично уменьшить семейные расходы по этим направлениям. Так, в семье из трёх человек, где один родитель признан инвалидом, оплата коммуналки сократится на 1/6 (половина платежей из расчёта на каждого члена семьи). Если же группу инвалидности имеют оба, то ежемесячные платежи в этой семье уменьшатся на треть.</w:t>
      </w:r>
    </w:p>
    <w:p w:rsidR="007E4E0F" w:rsidRPr="007E4E0F" w:rsidRDefault="007E4E0F" w:rsidP="007E4E0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E0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можно использовать трудовые и налоговые льготы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t>Если мать или отец при наличии 1 или 2 группы инвалидности продолжают трудиться, то работодатель обязан установить им сокращённую рабочую неделю без уменьшения ставки заработной платы. Сотрудникам с ограниченным здоровьем положен и более продолжительный ежегодный отпуск.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rPr>
          <w:rStyle w:val="a5"/>
          <w:b w:val="0"/>
        </w:rPr>
        <w:t>Семья инвалида может воспользоваться его налоговыми привилегиями:</w:t>
      </w:r>
    </w:p>
    <w:p w:rsidR="007E4E0F" w:rsidRPr="007E4E0F" w:rsidRDefault="007E4E0F" w:rsidP="007E4E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Оформление недвижимости на отца или маму с 1 группой инвалидности освобождает от уплаты налога на имущество;</w:t>
      </w:r>
    </w:p>
    <w:p w:rsidR="007E4E0F" w:rsidRPr="007E4E0F" w:rsidRDefault="007E4E0F" w:rsidP="007E4E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Регистрация права собственности на такого родителя в отношении земельного участка приводит к снижению бремени – из кадастровой стоимости вычитается 10 тысяч рублей, и только после этого происходит расчёт ставки;</w:t>
      </w:r>
    </w:p>
    <w:p w:rsidR="007E4E0F" w:rsidRPr="007E4E0F" w:rsidRDefault="007E4E0F" w:rsidP="007E4E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Полное освобождение от транспортного налога или сокращение его наполовину (в зависимости от региональных директивных документов) на автомобиль, принадлежащий родителю-инвалиду.</w:t>
      </w:r>
    </w:p>
    <w:p w:rsidR="007E4E0F" w:rsidRDefault="007E4E0F" w:rsidP="007E4E0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E4E0F" w:rsidRPr="007E4E0F" w:rsidRDefault="007E4E0F" w:rsidP="007E4E0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E0F">
        <w:rPr>
          <w:rFonts w:ascii="Times New Roman" w:hAnsi="Times New Roman" w:cs="Times New Roman"/>
          <w:bCs w:val="0"/>
          <w:color w:val="auto"/>
          <w:sz w:val="24"/>
          <w:szCs w:val="24"/>
        </w:rPr>
        <w:t>Есть ли право на льготы по образованию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t>Детям с ограничениями в здоровье государство обеспечивает ряд привилегий во время их учёбы в школе и после её окончания. Здесь и компенсация расходов на питание, и поступление вне конкурса в профессиональные учебные заведения и пр.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t>Наличие же родителя-инвалида при отсутствии проблем со здоровьем у самого ребёнка не даёт ему никаких преференций – обучение и зачисление происходит на общих основаниях.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rPr>
          <w:rStyle w:val="a5"/>
          <w:b w:val="0"/>
        </w:rPr>
        <w:t>Единственный вариант – получение социальной стипендии, если семья будет признана малоимущей.</w:t>
      </w:r>
    </w:p>
    <w:p w:rsidR="007E4E0F" w:rsidRDefault="007E4E0F" w:rsidP="007E4E0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E4E0F" w:rsidRPr="007E4E0F" w:rsidRDefault="007E4E0F" w:rsidP="007E4E0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E0F">
        <w:rPr>
          <w:rFonts w:ascii="Times New Roman" w:hAnsi="Times New Roman" w:cs="Times New Roman"/>
          <w:bCs w:val="0"/>
          <w:color w:val="auto"/>
          <w:sz w:val="24"/>
          <w:szCs w:val="24"/>
        </w:rPr>
        <w:t>Как рассчитывается страховая пенсия с учётом наличия иждивенцев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t>При назначении страховой пенсии учитывают общую сумму и стоимость накопленных пенсионных баллов. Дополнительно к этой базовой величине на федеральном уровне установлены доплаты, учитывающие степень ограничения трудоспособности, территориальную принадлежность места работы и число иждивенцев.</w:t>
      </w:r>
    </w:p>
    <w:p w:rsidR="007E4E0F" w:rsidRDefault="007E4E0F" w:rsidP="007E4E0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4E0F" w:rsidRDefault="007E4E0F" w:rsidP="007E4E0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4E0F" w:rsidRDefault="007E4E0F" w:rsidP="007E4E0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4E0F" w:rsidRDefault="007E4E0F" w:rsidP="007E4E0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4E0F" w:rsidRDefault="007E4E0F" w:rsidP="007E4E0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4E0F" w:rsidRDefault="007E4E0F" w:rsidP="007E4E0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4E0F" w:rsidRDefault="007E4E0F" w:rsidP="007E4E0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4E0F" w:rsidRDefault="007E4E0F" w:rsidP="007E4E0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rPr>
          <w:rStyle w:val="a5"/>
          <w:b w:val="0"/>
        </w:rPr>
        <w:lastRenderedPageBreak/>
        <w:t>Размер добавки в рублях представлен в таблице.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4"/>
        <w:gridCol w:w="1368"/>
        <w:gridCol w:w="1298"/>
        <w:gridCol w:w="1368"/>
        <w:gridCol w:w="1298"/>
        <w:gridCol w:w="1425"/>
        <w:gridCol w:w="1378"/>
      </w:tblGrid>
      <w:tr w:rsidR="007E4E0F" w:rsidRPr="007E4E0F" w:rsidTr="007E4E0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Style w:val="a5"/>
                <w:rFonts w:ascii="Times New Roman" w:hAnsi="Times New Roman" w:cs="Times New Roman"/>
                <w:b w:val="0"/>
                <w:szCs w:val="24"/>
              </w:rPr>
              <w:t>Категория получателей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Style w:val="a5"/>
                <w:rFonts w:ascii="Times New Roman" w:hAnsi="Times New Roman" w:cs="Times New Roman"/>
                <w:b w:val="0"/>
                <w:szCs w:val="24"/>
              </w:rPr>
              <w:t>В обычных условиях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Style w:val="a5"/>
                <w:rFonts w:ascii="Times New Roman" w:hAnsi="Times New Roman" w:cs="Times New Roman"/>
                <w:b w:val="0"/>
                <w:szCs w:val="24"/>
              </w:rPr>
              <w:t>15 лет работы в суровом климате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Style w:val="a5"/>
                <w:rFonts w:ascii="Times New Roman" w:hAnsi="Times New Roman" w:cs="Times New Roman"/>
                <w:b w:val="0"/>
                <w:szCs w:val="24"/>
              </w:rPr>
              <w:t>20 лет в территориях, чей климат приравнен к условиям Крайнего Севера</w:t>
            </w:r>
          </w:p>
        </w:tc>
      </w:tr>
      <w:tr w:rsidR="007E4E0F" w:rsidRPr="007E4E0F" w:rsidTr="007E4E0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E4E0F" w:rsidRPr="007E4E0F" w:rsidRDefault="007E4E0F" w:rsidP="007E4E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без иждивенцев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на каждого иждивенца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без иждивенцев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на каждого иждивенца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без иждивенцев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на каждого иждивенца</w:t>
            </w:r>
          </w:p>
        </w:tc>
      </w:tr>
      <w:tr w:rsidR="007E4E0F" w:rsidRPr="007E4E0F" w:rsidTr="007E4E0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Style w:val="a5"/>
                <w:rFonts w:ascii="Times New Roman" w:hAnsi="Times New Roman" w:cs="Times New Roman"/>
                <w:b w:val="0"/>
                <w:szCs w:val="24"/>
              </w:rPr>
              <w:t>Инвалиды 1 группы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9965,8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+1660,97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14948,7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+2491,46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12955,54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+2159,26</w:t>
            </w:r>
          </w:p>
        </w:tc>
      </w:tr>
      <w:tr w:rsidR="007E4E0F" w:rsidRPr="007E4E0F" w:rsidTr="007E4E0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Style w:val="a5"/>
                <w:rFonts w:ascii="Times New Roman" w:hAnsi="Times New Roman" w:cs="Times New Roman"/>
                <w:b w:val="0"/>
                <w:szCs w:val="24"/>
              </w:rPr>
              <w:t>Инвалиды 2 группы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4982,9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+1660,97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7474,35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+2491,46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6477,77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+2159,26</w:t>
            </w:r>
          </w:p>
        </w:tc>
      </w:tr>
      <w:tr w:rsidR="007E4E0F" w:rsidRPr="007E4E0F" w:rsidTr="007E4E0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Style w:val="a5"/>
                <w:rFonts w:ascii="Times New Roman" w:hAnsi="Times New Roman" w:cs="Times New Roman"/>
                <w:b w:val="0"/>
                <w:szCs w:val="24"/>
              </w:rPr>
              <w:t>Инвалиды 3 группы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2491,45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+1660,97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3737,18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+2491,46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3238,89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7E4E0F" w:rsidRPr="007E4E0F" w:rsidRDefault="007E4E0F" w:rsidP="007E4E0F">
            <w:pPr>
              <w:spacing w:after="322"/>
              <w:jc w:val="both"/>
              <w:rPr>
                <w:rFonts w:ascii="Times New Roman" w:hAnsi="Times New Roman" w:cs="Times New Roman"/>
                <w:szCs w:val="24"/>
              </w:rPr>
            </w:pPr>
            <w:r w:rsidRPr="007E4E0F">
              <w:rPr>
                <w:rFonts w:ascii="Times New Roman" w:hAnsi="Times New Roman" w:cs="Times New Roman"/>
                <w:szCs w:val="24"/>
              </w:rPr>
              <w:t>+2159,26</w:t>
            </w:r>
          </w:p>
        </w:tc>
      </w:tr>
    </w:tbl>
    <w:p w:rsidR="007E4E0F" w:rsidRPr="007E4E0F" w:rsidRDefault="007E4E0F" w:rsidP="007E4E0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E0F">
        <w:rPr>
          <w:rFonts w:ascii="Times New Roman" w:hAnsi="Times New Roman" w:cs="Times New Roman"/>
          <w:bCs w:val="0"/>
          <w:color w:val="auto"/>
          <w:sz w:val="24"/>
          <w:szCs w:val="24"/>
        </w:rPr>
        <w:t>Можно ли увеличить пенсию на региональном уровне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rPr>
          <w:rStyle w:val="a5"/>
          <w:b w:val="0"/>
        </w:rPr>
        <w:t>Если суммарно все положенные пенсионеру выплаты не превышают установленной для данной категории населения величины прожиточного минимума в субъекте РФ, то ему будет произведена доплата:</w:t>
      </w:r>
    </w:p>
    <w:p w:rsidR="007E4E0F" w:rsidRPr="007E4E0F" w:rsidRDefault="007E4E0F" w:rsidP="007E4E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</w:rPr>
        <w:t>За счёт средств федерального бюджета</w:t>
      </w:r>
      <w:r w:rsidRPr="007E4E0F">
        <w:rPr>
          <w:rFonts w:ascii="Times New Roman" w:hAnsi="Times New Roman" w:cs="Times New Roman"/>
          <w:sz w:val="24"/>
          <w:szCs w:val="24"/>
        </w:rPr>
        <w:t> – если его материальное обеспечение не превышает нижней границы общероссийского прожиточного минимума;</w:t>
      </w:r>
    </w:p>
    <w:p w:rsidR="007E4E0F" w:rsidRPr="007E4E0F" w:rsidRDefault="007E4E0F" w:rsidP="007E4E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</w:rPr>
        <w:t>За счёт средств регионального бюджета</w:t>
      </w:r>
      <w:r w:rsidRPr="007E4E0F">
        <w:rPr>
          <w:rFonts w:ascii="Times New Roman" w:hAnsi="Times New Roman" w:cs="Times New Roman"/>
          <w:sz w:val="24"/>
          <w:szCs w:val="24"/>
        </w:rPr>
        <w:t> – если его финансовое состояние не дотягивает до планки областного или краевого прожиточного минимума, превышающего федеральный лимит.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rPr>
          <w:rStyle w:val="a5"/>
          <w:b w:val="0"/>
        </w:rPr>
        <w:t>К учитываемым доходам относят:</w:t>
      </w:r>
    </w:p>
    <w:p w:rsidR="007E4E0F" w:rsidRPr="007E4E0F" w:rsidRDefault="007E4E0F" w:rsidP="007E4E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 xml:space="preserve">Пенсию – социальную или страховую, в том числе фиксированную доплату к страховому пенсиону, размер которой зависит </w:t>
      </w:r>
      <w:proofErr w:type="gramStart"/>
      <w:r w:rsidRPr="007E4E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4E0F">
        <w:rPr>
          <w:rFonts w:ascii="Times New Roman" w:hAnsi="Times New Roman" w:cs="Times New Roman"/>
          <w:sz w:val="24"/>
          <w:szCs w:val="24"/>
        </w:rPr>
        <w:t>:</w:t>
      </w:r>
    </w:p>
    <w:p w:rsidR="007E4E0F" w:rsidRPr="007E4E0F" w:rsidRDefault="007E4E0F" w:rsidP="007E4E0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Категории льготы;</w:t>
      </w:r>
    </w:p>
    <w:p w:rsidR="007E4E0F" w:rsidRPr="007E4E0F" w:rsidRDefault="007E4E0F" w:rsidP="007E4E0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Числа неработающих домочадцев;</w:t>
      </w:r>
    </w:p>
    <w:p w:rsidR="007E4E0F" w:rsidRPr="007E4E0F" w:rsidRDefault="007E4E0F" w:rsidP="007E4E0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Наличия стажа работы в суровых климатических условиях;</w:t>
      </w:r>
    </w:p>
    <w:p w:rsidR="007E4E0F" w:rsidRPr="007E4E0F" w:rsidRDefault="007E4E0F" w:rsidP="007E4E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 xml:space="preserve">ЕДВ, в том числе с учётом варианта получения пакета </w:t>
      </w:r>
      <w:proofErr w:type="spellStart"/>
      <w:r w:rsidRPr="007E4E0F">
        <w:rPr>
          <w:rFonts w:ascii="Times New Roman" w:hAnsi="Times New Roman" w:cs="Times New Roman"/>
          <w:sz w:val="24"/>
          <w:szCs w:val="24"/>
        </w:rPr>
        <w:t>соцуслуг</w:t>
      </w:r>
      <w:proofErr w:type="spellEnd"/>
      <w:r w:rsidRPr="007E4E0F">
        <w:rPr>
          <w:rFonts w:ascii="Times New Roman" w:hAnsi="Times New Roman" w:cs="Times New Roman"/>
          <w:sz w:val="24"/>
          <w:szCs w:val="24"/>
        </w:rPr>
        <w:t>;</w:t>
      </w:r>
    </w:p>
    <w:p w:rsidR="007E4E0F" w:rsidRPr="007E4E0F" w:rsidRDefault="007E4E0F" w:rsidP="007E4E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Иные материальные меры поддержки, оказываемые на постоянной основе по федеральным или региональным нормативным документам:</w:t>
      </w:r>
    </w:p>
    <w:p w:rsidR="007E4E0F" w:rsidRPr="007E4E0F" w:rsidRDefault="007E4E0F" w:rsidP="007E4E0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Возмещение расходов на телефонию;</w:t>
      </w:r>
    </w:p>
    <w:p w:rsidR="007E4E0F" w:rsidRPr="007E4E0F" w:rsidRDefault="007E4E0F" w:rsidP="007E4E0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Компенсация платы за коммунальные услуги;</w:t>
      </w:r>
    </w:p>
    <w:p w:rsidR="007E4E0F" w:rsidRPr="007E4E0F" w:rsidRDefault="007E4E0F" w:rsidP="007E4E0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0F">
        <w:rPr>
          <w:rFonts w:ascii="Times New Roman" w:hAnsi="Times New Roman" w:cs="Times New Roman"/>
          <w:sz w:val="24"/>
          <w:szCs w:val="24"/>
        </w:rPr>
        <w:t>Льготный проезд на различных видах транспорта и др.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t xml:space="preserve">Помимо доплаты до величины прожиточного минимума при начислении пенсии учитывается районный коэффициент места проживания пенсионера. В районах с суровыми климатическими условиями предусмотрено повышение начисляемых сумм, </w:t>
      </w:r>
      <w:r w:rsidRPr="007E4E0F">
        <w:lastRenderedPageBreak/>
        <w:t>которое перестают применять при переезде в другие города и территории – с более мягким климатом.</w:t>
      </w:r>
    </w:p>
    <w:p w:rsidR="007E4E0F" w:rsidRPr="007E4E0F" w:rsidRDefault="007E4E0F" w:rsidP="007E4E0F">
      <w:pPr>
        <w:pStyle w:val="a3"/>
        <w:spacing w:before="0" w:beforeAutospacing="0" w:after="183" w:afterAutospacing="0"/>
        <w:ind w:firstLine="709"/>
        <w:jc w:val="both"/>
      </w:pPr>
      <w:r w:rsidRPr="007E4E0F">
        <w:t>Таким образом, отдельного статуса «ребёнок родителей-инвалидов» на законодательном уровне не предусмотрено. Однако директивные циркуляры общероссийского и регионального значения устанавливают льготы и преференции, которыми могут воспользоваться члены семьи инвалида. А ряд привилегий, предусмотренных непосредственно для субъекта с ограниченным здоровьем, позволяют существенно сэкономить всей семье.</w:t>
      </w:r>
    </w:p>
    <w:p w:rsidR="006B608D" w:rsidRPr="007E4E0F" w:rsidRDefault="006B608D" w:rsidP="007E4E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608D" w:rsidRPr="007E4E0F" w:rsidSect="006B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906"/>
    <w:multiLevelType w:val="multilevel"/>
    <w:tmpl w:val="0944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F5D02"/>
    <w:multiLevelType w:val="multilevel"/>
    <w:tmpl w:val="BD0A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61314"/>
    <w:multiLevelType w:val="multilevel"/>
    <w:tmpl w:val="4CA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E201D"/>
    <w:multiLevelType w:val="multilevel"/>
    <w:tmpl w:val="3BC8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E2958"/>
    <w:multiLevelType w:val="multilevel"/>
    <w:tmpl w:val="7B6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17E92"/>
    <w:multiLevelType w:val="multilevel"/>
    <w:tmpl w:val="A6A8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F53EC"/>
    <w:multiLevelType w:val="multilevel"/>
    <w:tmpl w:val="724C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11663"/>
    <w:multiLevelType w:val="multilevel"/>
    <w:tmpl w:val="32A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4E0F"/>
    <w:rsid w:val="006B608D"/>
    <w:rsid w:val="007E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8D"/>
  </w:style>
  <w:style w:type="paragraph" w:styleId="1">
    <w:name w:val="heading 1"/>
    <w:basedOn w:val="a"/>
    <w:link w:val="10"/>
    <w:uiPriority w:val="9"/>
    <w:qFormat/>
    <w:rsid w:val="007E4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7E4E0F"/>
  </w:style>
  <w:style w:type="character" w:customStyle="1" w:styleId="20">
    <w:name w:val="Заголовок 2 Знак"/>
    <w:basedOn w:val="a0"/>
    <w:link w:val="2"/>
    <w:uiPriority w:val="9"/>
    <w:semiHidden/>
    <w:rsid w:val="007E4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4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E0F"/>
    <w:rPr>
      <w:color w:val="0000FF"/>
      <w:u w:val="single"/>
    </w:rPr>
  </w:style>
  <w:style w:type="character" w:customStyle="1" w:styleId="tocnumber">
    <w:name w:val="toc_number"/>
    <w:basedOn w:val="a0"/>
    <w:rsid w:val="007E4E0F"/>
  </w:style>
  <w:style w:type="character" w:styleId="a5">
    <w:name w:val="Strong"/>
    <w:basedOn w:val="a0"/>
    <w:uiPriority w:val="22"/>
    <w:qFormat/>
    <w:rsid w:val="007E4E0F"/>
    <w:rPr>
      <w:b/>
      <w:bCs/>
    </w:rPr>
  </w:style>
  <w:style w:type="character" w:customStyle="1" w:styleId="h-text">
    <w:name w:val="h-text"/>
    <w:basedOn w:val="a0"/>
    <w:rsid w:val="007E4E0F"/>
  </w:style>
  <w:style w:type="paragraph" w:customStyle="1" w:styleId="title">
    <w:name w:val="title"/>
    <w:basedOn w:val="a"/>
    <w:rsid w:val="007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7E4E0F"/>
  </w:style>
  <w:style w:type="character" w:styleId="a6">
    <w:name w:val="Emphasis"/>
    <w:basedOn w:val="a0"/>
    <w:uiPriority w:val="20"/>
    <w:qFormat/>
    <w:rsid w:val="007E4E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237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060443145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431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45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4346900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2930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401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27844059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2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9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919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3735/" TargetMode="External"/><Relationship Id="rId10" Type="http://schemas.openxmlformats.org/officeDocument/2006/relationships/hyperlink" Target="http://www.consultant.ru/document/cons_doc_LAW_344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37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1384</Words>
  <Characters>7892</Characters>
  <Application>Microsoft Office Word</Application>
  <DocSecurity>0</DocSecurity>
  <Lines>65</Lines>
  <Paragraphs>18</Paragraphs>
  <ScaleCrop>false</ScaleCrop>
  <Company>ООО "МОК-Центр"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2020-08-26T08:36:00Z</dcterms:created>
  <dcterms:modified xsi:type="dcterms:W3CDTF">2020-08-26T08:39:00Z</dcterms:modified>
</cp:coreProperties>
</file>