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38" w:rsidRPr="00C16538" w:rsidRDefault="00C16538" w:rsidP="00C16538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C1653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Льготная ипотека для детей-инвалидов</w:t>
      </w:r>
    </w:p>
    <w:p w:rsidR="00C16538" w:rsidRDefault="00C16538" w:rsidP="00C16538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C16538">
        <w:t>Семьи с детьми-инвалидами часто нуждаются в улучшении условий проживания. Государство предлагает ряд социальных программ, если жилье ребенка не соответствует социальным нормам.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C16538" w:rsidRP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Законодательство и доступные льготы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Ипотека с ребенком-инвалидом регламентируется </w:t>
      </w:r>
      <w:hyperlink r:id="rId5" w:tgtFrame="_blank" w:history="1">
        <w:r w:rsidRPr="00C16538">
          <w:rPr>
            <w:rStyle w:val="a4"/>
            <w:rFonts w:eastAsiaTheme="majorEastAsia"/>
            <w:color w:val="auto"/>
          </w:rPr>
          <w:t>законом №181-ФЗ.</w:t>
        </w:r>
      </w:hyperlink>
      <w:r w:rsidRPr="00C16538">
        <w:t> Закон говорит о предоставлении жилья по региональным программам (при постановке на учет до 2005 года) и федеральной инициативе (после 2005 года).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Полностью порядок регистрации в очередь на квартиру описан в Постановлении правительства №901. Новое жилье обязано полностью устранить необходимость в улучшении по социальным нормам.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538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Важно!</w:t>
      </w:r>
      <w:r w:rsidRPr="00C16538">
        <w:rPr>
          <w:rFonts w:ascii="Times New Roman" w:hAnsi="Times New Roman" w:cs="Times New Roman"/>
          <w:i/>
          <w:sz w:val="24"/>
          <w:szCs w:val="24"/>
        </w:rPr>
        <w:t> Льгота на капремонт для детей-инвалидов была отменена в 2015 на уровне законодательства РФ. Также не существует семейных льгот по оплате ОДН (</w:t>
      </w:r>
      <w:proofErr w:type="spellStart"/>
      <w:r w:rsidRPr="00C16538">
        <w:rPr>
          <w:rFonts w:ascii="Times New Roman" w:hAnsi="Times New Roman" w:cs="Times New Roman"/>
          <w:i/>
          <w:sz w:val="24"/>
          <w:szCs w:val="24"/>
        </w:rPr>
        <w:t>общедомовых</w:t>
      </w:r>
      <w:proofErr w:type="spellEnd"/>
      <w:r w:rsidRPr="00C16538">
        <w:rPr>
          <w:rFonts w:ascii="Times New Roman" w:hAnsi="Times New Roman" w:cs="Times New Roman"/>
          <w:i/>
          <w:sz w:val="24"/>
          <w:szCs w:val="24"/>
        </w:rPr>
        <w:t xml:space="preserve"> нужд) — скидка действует только на самого ребенка, не касаясь всей семьи.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C16538">
        <w:t>При аренде стоимость может быть компенсирована в случае направления ребенка на реабилитацию в другой регион. Например, при необходимости проживания в более теплом климате. Сумма компенсации рассчитывается индивидуально.</w:t>
      </w:r>
    </w:p>
    <w:p w:rsid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Как работает госпрограмма льготной ипотеки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На 2020 год существует две федеральные программы помощи:</w:t>
      </w:r>
    </w:p>
    <w:p w:rsidR="00C16538" w:rsidRPr="00C16538" w:rsidRDefault="00C16538" w:rsidP="00C165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Бесплатное жилье;</w:t>
      </w:r>
    </w:p>
    <w:p w:rsidR="00C16538" w:rsidRPr="00C16538" w:rsidRDefault="00C16538" w:rsidP="00C165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Льготы на ипотеку.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К сожалению, очередь на первую программу слишком длинная: семья может получить новую квартиру через десятилетие после регистрации на учет.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В отличие от программы социального жилья, получение льгот на ипотеку проходит несколько быстрее. Льгота также выдается в порядке очереди, так что обычно проходит от полугода до несколько лет перед тем, как семья ребенка-инвалида въедет в новое жилье.</w:t>
      </w:r>
    </w:p>
    <w:p w:rsid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Требуемые жилищные условия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Для того чтобы ребенок встал в очередь на жилье или ипотеку, необходимо соответствовать одному из нескольких условий:</w:t>
      </w:r>
    </w:p>
    <w:p w:rsidR="00C16538" w:rsidRPr="00C16538" w:rsidRDefault="00C16538" w:rsidP="00C16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Текущее жилье для семьи должно быть меньше установленного регионом стандарта;</w:t>
      </w:r>
    </w:p>
    <w:p w:rsidR="00C16538" w:rsidRPr="00C16538" w:rsidRDefault="00C16538" w:rsidP="00C16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Дом не отвечает санитарным требованиям (является аварийным);</w:t>
      </w:r>
    </w:p>
    <w:p w:rsidR="00C16538" w:rsidRPr="00C16538" w:rsidRDefault="00C16538" w:rsidP="00C16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Семья проживает совместно с людьми, страдающими опасными заболеваниями;</w:t>
      </w:r>
    </w:p>
    <w:p w:rsidR="00C16538" w:rsidRPr="00C16538" w:rsidRDefault="00C16538" w:rsidP="00C16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lastRenderedPageBreak/>
        <w:t>Ребенок с родителями проживает в общежитии или делит дом/квартиру с другой семьей, не являющейся родственной.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Каждое из этих условий необходимо подтвердить рядом документов.</w:t>
      </w:r>
    </w:p>
    <w:p w:rsid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Документы, необходимые для регистрации в программе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Предоставляемая документация зависит от основания на получение жилья. В большинстве случаев необходимо предоставить следующий пакет:</w:t>
      </w:r>
    </w:p>
    <w:p w:rsidR="00C16538" w:rsidRPr="00C16538" w:rsidRDefault="00C16538" w:rsidP="00C16538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Справка, подтверждающая факт инвалидности;</w:t>
      </w:r>
    </w:p>
    <w:p w:rsidR="00C16538" w:rsidRPr="00C16538" w:rsidRDefault="00C16538" w:rsidP="00C16538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Реабилитационный лист ребенка;</w:t>
      </w:r>
    </w:p>
    <w:p w:rsidR="00C16538" w:rsidRPr="00C16538" w:rsidRDefault="00C16538" w:rsidP="00C16538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Выписка из домовой книги;</w:t>
      </w:r>
    </w:p>
    <w:p w:rsidR="00C16538" w:rsidRPr="00C16538" w:rsidRDefault="00C16538" w:rsidP="00C16538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Документация о создании лицевого счета;</w:t>
      </w:r>
    </w:p>
    <w:p w:rsidR="00C16538" w:rsidRPr="00C16538" w:rsidRDefault="00C16538" w:rsidP="00C16538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Дополнительные бумаги (</w:t>
      </w:r>
      <w:proofErr w:type="spellStart"/>
      <w:r w:rsidRPr="00C16538">
        <w:rPr>
          <w:rFonts w:ascii="Times New Roman" w:hAnsi="Times New Roman" w:cs="Times New Roman"/>
          <w:sz w:val="24"/>
          <w:szCs w:val="24"/>
        </w:rPr>
        <w:t>медсправки</w:t>
      </w:r>
      <w:proofErr w:type="spellEnd"/>
      <w:r w:rsidRPr="00C16538">
        <w:rPr>
          <w:rFonts w:ascii="Times New Roman" w:hAnsi="Times New Roman" w:cs="Times New Roman"/>
          <w:sz w:val="24"/>
          <w:szCs w:val="24"/>
        </w:rPr>
        <w:t>, истории болезни), уточняющие обстоятельства дела.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 xml:space="preserve">В документах обязана быть зафиксирована потребность в жилье и причина возникновения инвалидности. </w:t>
      </w:r>
      <w:proofErr w:type="gramStart"/>
      <w:r w:rsidRPr="00C16538">
        <w:t>Оба факта устанавливает</w:t>
      </w:r>
      <w:proofErr w:type="gramEnd"/>
      <w:r w:rsidRPr="00C16538">
        <w:t xml:space="preserve"> медико-социальная экспертиза.</w:t>
      </w:r>
    </w:p>
    <w:p w:rsid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в регионах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 xml:space="preserve">Помимо федеральной программы, являющейся </w:t>
      </w:r>
      <w:proofErr w:type="gramStart"/>
      <w:r w:rsidRPr="00C16538">
        <w:t>обязательной к исполнению</w:t>
      </w:r>
      <w:proofErr w:type="gramEnd"/>
      <w:r w:rsidRPr="00C16538">
        <w:t xml:space="preserve"> на всей территории России, отдельные регионы могут предоставлять свои выплаты или льготные условия. Так как особенности поддержки детей-инвалидов хоть немного, но отличаются в каждом из регионов, описывать их все в рамках одной статьи не имеет смысла.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Узнать подробности поддержки семей можно при постановке на учет в органах соцзащиты. Сотрудники обязаны объяснить отличия с федеральным законодательством и описать возможность дополнительной помощи.</w:t>
      </w:r>
    </w:p>
    <w:p w:rsid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Инструкция для получения льготного кредита на жильё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Для того чтобы встать в очередь на льготное жилье или ипотеку, опекунам ребенка-инвалида необходимо осуществить следующие действия:</w:t>
      </w:r>
    </w:p>
    <w:p w:rsidR="00C16538" w:rsidRPr="00C16538" w:rsidRDefault="00C16538" w:rsidP="00C16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proofErr w:type="spellStart"/>
      <w:r w:rsidRPr="00C16538">
        <w:rPr>
          <w:rFonts w:ascii="Times New Roman" w:hAnsi="Times New Roman" w:cs="Times New Roman"/>
          <w:sz w:val="24"/>
          <w:szCs w:val="24"/>
        </w:rPr>
        <w:t>госреестре</w:t>
      </w:r>
      <w:proofErr w:type="spellEnd"/>
      <w:r w:rsidRPr="00C16538">
        <w:rPr>
          <w:rFonts w:ascii="Times New Roman" w:hAnsi="Times New Roman" w:cs="Times New Roman"/>
          <w:sz w:val="24"/>
          <w:szCs w:val="24"/>
        </w:rPr>
        <w:t>, регламентированная </w:t>
      </w:r>
      <w:hyperlink r:id="rId6" w:tgtFrame="_blank" w:history="1">
        <w:r w:rsidRPr="00C1653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5 №181-ФЗ</w:t>
        </w:r>
      </w:hyperlink>
      <w:r w:rsidRPr="00C16538">
        <w:rPr>
          <w:rFonts w:ascii="Times New Roman" w:hAnsi="Times New Roman" w:cs="Times New Roman"/>
          <w:sz w:val="24"/>
          <w:szCs w:val="24"/>
        </w:rPr>
        <w:t>. Это можно сделать в ПФР по месту жительства;</w:t>
      </w:r>
    </w:p>
    <w:p w:rsidR="00C16538" w:rsidRPr="00C16538" w:rsidRDefault="00C16538" w:rsidP="00C16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Подача опекунами заявления о постановке на очередь за льготным жильем. Осуществляется в органах местного самоуправления;</w:t>
      </w:r>
    </w:p>
    <w:p w:rsidR="00C16538" w:rsidRPr="00C16538" w:rsidRDefault="00C16538" w:rsidP="00C16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При ухудшении состояния здоровья ребенка об этом уведомляются госслужащие по месту подачи заявления. В некоторых случаях это может привести к ускорению продвижения в очереди или расширению площади.</w:t>
      </w:r>
    </w:p>
    <w:p w:rsidR="00C16538" w:rsidRDefault="00C16538" w:rsidP="00C16538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Каким</w:t>
      </w:r>
      <w:proofErr w:type="gramEnd"/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условия должен соответствовать заёмщик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Для получения ипотеки в банке заемщик должен соответствовать трем условиям:</w:t>
      </w:r>
    </w:p>
    <w:p w:rsidR="00C16538" w:rsidRPr="00C16538" w:rsidRDefault="00C16538" w:rsidP="00C165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Style w:val="a5"/>
          <w:rFonts w:ascii="Times New Roman" w:hAnsi="Times New Roman" w:cs="Times New Roman"/>
          <w:b w:val="0"/>
          <w:sz w:val="24"/>
          <w:szCs w:val="24"/>
        </w:rPr>
        <w:t>Подтвержденный доход</w:t>
      </w:r>
      <w:r w:rsidRPr="00C16538">
        <w:rPr>
          <w:rFonts w:ascii="Times New Roman" w:hAnsi="Times New Roman" w:cs="Times New Roman"/>
          <w:sz w:val="24"/>
          <w:szCs w:val="24"/>
        </w:rPr>
        <w:t> является основной проблемой для большинства семей. Государственные пенсии и выплаты не считаются стабильным доходом, поэтому придется искать что-то еще дополнительно. Подтвердить платежеспособность можно косвенно, выпиской с банковского счета или привлечением поручителей;</w:t>
      </w:r>
    </w:p>
    <w:p w:rsidR="00C16538" w:rsidRPr="00C16538" w:rsidRDefault="00C16538" w:rsidP="00C165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Style w:val="a5"/>
          <w:rFonts w:ascii="Times New Roman" w:hAnsi="Times New Roman" w:cs="Times New Roman"/>
          <w:b w:val="0"/>
          <w:sz w:val="24"/>
          <w:szCs w:val="24"/>
        </w:rPr>
        <w:t>Обязательное страхование</w:t>
      </w:r>
      <w:r w:rsidRPr="00C16538">
        <w:rPr>
          <w:rFonts w:ascii="Times New Roman" w:hAnsi="Times New Roman" w:cs="Times New Roman"/>
          <w:sz w:val="24"/>
          <w:szCs w:val="24"/>
        </w:rPr>
        <w:t> включает в себя гарантии для банка в случае смерти, тяжелой болезни клиента или других форс-мажоров, вроде повреждения недвижимости. Для семьи на социальной помощи государства такое страхование станет еще одним тяжелым грузом, от которого по договору нельзя отказаться;</w:t>
      </w:r>
    </w:p>
    <w:p w:rsidR="00C16538" w:rsidRPr="00C16538" w:rsidRDefault="00C16538" w:rsidP="00C165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Style w:val="a5"/>
          <w:rFonts w:ascii="Times New Roman" w:hAnsi="Times New Roman" w:cs="Times New Roman"/>
          <w:b w:val="0"/>
          <w:sz w:val="24"/>
          <w:szCs w:val="24"/>
        </w:rPr>
        <w:t>Первый взнос</w:t>
      </w:r>
      <w:r w:rsidRPr="00C16538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C1653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16538">
        <w:rPr>
          <w:rFonts w:ascii="Times New Roman" w:hAnsi="Times New Roman" w:cs="Times New Roman"/>
          <w:sz w:val="24"/>
          <w:szCs w:val="24"/>
        </w:rPr>
        <w:t xml:space="preserve"> как перекрываться, так и не перекрываться государственной льготой. Банки часто перестраховываются и увеличивают размер взноса для льготников, чтобы застраховаться от возможных потерь.</w:t>
      </w:r>
    </w:p>
    <w:p w:rsidR="00C16538" w:rsidRDefault="00C16538" w:rsidP="00C16538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Нюансы при выборе банка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567"/>
        <w:jc w:val="both"/>
      </w:pPr>
      <w:r w:rsidRPr="00C16538">
        <w:t xml:space="preserve">В 2020 году не существует дополнительных льгот для инвалидов, кредитующихся в коммерческом банке. Часто финансовые организации наоборот отказывают в ипотеке из-за высокого риска </w:t>
      </w:r>
      <w:proofErr w:type="spellStart"/>
      <w:r w:rsidRPr="00C16538">
        <w:t>невозврата</w:t>
      </w:r>
      <w:proofErr w:type="spellEnd"/>
      <w:r w:rsidRPr="00C16538">
        <w:t>.</w:t>
      </w:r>
    </w:p>
    <w:p w:rsidR="00C16538" w:rsidRPr="00C16538" w:rsidRDefault="00C16538" w:rsidP="00C165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При выборе банка стоит ориентироваться только на финансовые показатели:</w:t>
      </w:r>
    </w:p>
    <w:p w:rsidR="00C16538" w:rsidRPr="00C16538" w:rsidRDefault="00C16538" w:rsidP="00C16538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Длительность кредита;</w:t>
      </w:r>
    </w:p>
    <w:p w:rsidR="00C16538" w:rsidRPr="00C16538" w:rsidRDefault="00C16538" w:rsidP="00C16538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Величину ежегодного процента;</w:t>
      </w:r>
    </w:p>
    <w:p w:rsidR="00C16538" w:rsidRPr="00C16538" w:rsidRDefault="00C16538" w:rsidP="00C16538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>Условия оплаты.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В этом плане семьи с ребенком-инвалидом никак не отличаются от остальных. Ближе к началу двухтысячных особые условия кредитования предоставлял Сбербанк, но на сегодня все льготные программы свернуты.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Style w:val="a5"/>
          <w:rFonts w:ascii="Times New Roman" w:hAnsi="Times New Roman" w:cs="Times New Roman"/>
          <w:b w:val="0"/>
          <w:sz w:val="24"/>
          <w:szCs w:val="24"/>
        </w:rPr>
        <w:t>Обращаем внимание, что для малоимущих семей ставка обязательного страхования обычно выше. Эту сумму нужно учитывать в планировании бюджета заранее, до взятия кредита.</w:t>
      </w:r>
    </w:p>
    <w:p w:rsid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Где встать на учёт для получения </w:t>
      </w:r>
      <w:proofErr w:type="spellStart"/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госсубсидии</w:t>
      </w:r>
      <w:proofErr w:type="spellEnd"/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Родители ребенка с подтвержденной группой могут зарегистрироваться на получение помощи в районный орган соцзащиты населения. В каждом городе страны есть хотя бы один специализированный отдел, в селах его функции берет на себя сельсовет.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 xml:space="preserve">Для оформления нужно </w:t>
      </w:r>
      <w:proofErr w:type="gramStart"/>
      <w:r w:rsidRPr="00C16538">
        <w:t>предоставить документы</w:t>
      </w:r>
      <w:proofErr w:type="gramEnd"/>
      <w:r w:rsidRPr="00C16538">
        <w:t>, подтверждающие факт инвалидности несовершеннолетнего, и подать заявление стандартной формы.</w:t>
      </w:r>
    </w:p>
    <w:p w:rsidR="00C16538" w:rsidRP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Минусы получения ипотеки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Главным недостатком льготного оформления ипотеки является снятие ребенка из очереди на бесплатное жилье. По законодательству гражданин не может получить помощь несколько раз по схожим программам.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Очередь на льготную ипотеку и ограничение бюджетных средств также существует. Оформить льготу немедленно не получится, а через некоторое время выгодные условия могут пройти мимо. Сертификат на субсидию нужно использовать в течение пару месяцев после получения, так что «окно» льготы весьма невелико.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Для многодетных семей проблемой станет ограничение в площади — на каждого человека требуется как минимум 18 квадратных метров. В итоге необходимость использовать сертификат заставляет приобретать намного более крупную квартиру, отправляя семью в многолетнюю долговую кабалу.</w:t>
      </w:r>
    </w:p>
    <w:p w:rsid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6538" w:rsidRPr="00C16538" w:rsidRDefault="00C16538" w:rsidP="00C16538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6538">
        <w:rPr>
          <w:rFonts w:ascii="Times New Roman" w:hAnsi="Times New Roman" w:cs="Times New Roman"/>
          <w:bCs w:val="0"/>
          <w:color w:val="auto"/>
          <w:sz w:val="24"/>
          <w:szCs w:val="24"/>
        </w:rPr>
        <w:t>Альтернативное решение при нужде в жилье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Малоимущие семьи, имеющие на воспитании ребенка-инвалида, вправе претендовать на льготное получение жилья. Это особенно важно для многодетных семей, проживающих в аварийном доме или квартире, не соответствующей социальной норме. Такие категории граждан получают квартиру в льготном порядке, за несколько лет.</w:t>
      </w:r>
    </w:p>
    <w:p w:rsidR="00C16538" w:rsidRPr="00C16538" w:rsidRDefault="00C16538" w:rsidP="00C165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38">
        <w:rPr>
          <w:rFonts w:ascii="Times New Roman" w:hAnsi="Times New Roman" w:cs="Times New Roman"/>
          <w:sz w:val="24"/>
          <w:szCs w:val="24"/>
        </w:rPr>
        <w:t xml:space="preserve">Для многодетных семей есть вариант договора </w:t>
      </w:r>
      <w:proofErr w:type="spellStart"/>
      <w:r w:rsidRPr="00C16538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C16538">
        <w:rPr>
          <w:rFonts w:ascii="Times New Roman" w:hAnsi="Times New Roman" w:cs="Times New Roman"/>
          <w:sz w:val="24"/>
          <w:szCs w:val="24"/>
        </w:rPr>
        <w:t>. Людям предоставляется квартира из резервного фонда, в которой семья проживает до выдачи ей жилья в порядке очереди, или пока младший из детей не достигнет совершеннолетия. Договор бесплатен и продлевается каждые пять лет, проживающая семья оплачивает только услуги ЖКХ.</w:t>
      </w:r>
    </w:p>
    <w:p w:rsidR="00C16538" w:rsidRPr="00C16538" w:rsidRDefault="00C16538" w:rsidP="00C16538">
      <w:pPr>
        <w:pStyle w:val="a3"/>
        <w:spacing w:before="0" w:beforeAutospacing="0" w:after="183" w:afterAutospacing="0"/>
        <w:ind w:firstLine="709"/>
        <w:jc w:val="both"/>
      </w:pPr>
      <w:r w:rsidRPr="00C16538">
        <w:t>Льготная ипотека для семей с детьми-инвалидами является хорошей возможностью быстро улучшить жилищные условия. В сочетании с материнским капиталом льгота на две трети покрывает стоимость небольшого жилья в провинции, практически решая вопрос с жилплощадью.</w:t>
      </w:r>
    </w:p>
    <w:p w:rsidR="005B53D3" w:rsidRPr="00C16538" w:rsidRDefault="005B53D3" w:rsidP="00C16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538" w:rsidRPr="00C16538" w:rsidRDefault="00C16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538" w:rsidRPr="00C16538" w:rsidSect="005B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6E2"/>
    <w:multiLevelType w:val="multilevel"/>
    <w:tmpl w:val="9626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40EBB"/>
    <w:multiLevelType w:val="multilevel"/>
    <w:tmpl w:val="9D3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61AC7"/>
    <w:multiLevelType w:val="multilevel"/>
    <w:tmpl w:val="FA42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91BBB"/>
    <w:multiLevelType w:val="multilevel"/>
    <w:tmpl w:val="3758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249D5"/>
    <w:multiLevelType w:val="multilevel"/>
    <w:tmpl w:val="7216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59A6"/>
    <w:multiLevelType w:val="multilevel"/>
    <w:tmpl w:val="E4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42EA5"/>
    <w:multiLevelType w:val="multilevel"/>
    <w:tmpl w:val="7A4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538"/>
    <w:rsid w:val="005B53D3"/>
    <w:rsid w:val="00C1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D3"/>
  </w:style>
  <w:style w:type="paragraph" w:styleId="1">
    <w:name w:val="heading 1"/>
    <w:basedOn w:val="a"/>
    <w:link w:val="10"/>
    <w:uiPriority w:val="9"/>
    <w:qFormat/>
    <w:rsid w:val="00C16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16538"/>
  </w:style>
  <w:style w:type="character" w:customStyle="1" w:styleId="20">
    <w:name w:val="Заголовок 2 Знак"/>
    <w:basedOn w:val="a0"/>
    <w:link w:val="2"/>
    <w:uiPriority w:val="9"/>
    <w:semiHidden/>
    <w:rsid w:val="00C16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65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1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1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538"/>
    <w:rPr>
      <w:color w:val="0000FF"/>
      <w:u w:val="single"/>
    </w:rPr>
  </w:style>
  <w:style w:type="character" w:customStyle="1" w:styleId="tocnumber">
    <w:name w:val="toc_number"/>
    <w:basedOn w:val="a0"/>
    <w:rsid w:val="00C16538"/>
  </w:style>
  <w:style w:type="character" w:styleId="a5">
    <w:name w:val="Strong"/>
    <w:basedOn w:val="a0"/>
    <w:uiPriority w:val="22"/>
    <w:qFormat/>
    <w:rsid w:val="00C16538"/>
    <w:rPr>
      <w:b/>
      <w:bCs/>
    </w:rPr>
  </w:style>
  <w:style w:type="character" w:customStyle="1" w:styleId="h-text">
    <w:name w:val="h-text"/>
    <w:basedOn w:val="a0"/>
    <w:rsid w:val="00C16538"/>
  </w:style>
  <w:style w:type="paragraph" w:customStyle="1" w:styleId="title">
    <w:name w:val="title"/>
    <w:basedOn w:val="a"/>
    <w:rsid w:val="00C1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1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236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97822108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8909646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897891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87794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6365957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87248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66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841105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240555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7692906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86077249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1197727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7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067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59/" TargetMode="Externa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6659</Characters>
  <Application>Microsoft Office Word</Application>
  <DocSecurity>0</DocSecurity>
  <Lines>55</Lines>
  <Paragraphs>15</Paragraphs>
  <ScaleCrop>false</ScaleCrop>
  <Company>ООО "МОК-Центр"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2020-08-26T07:59:00Z</dcterms:created>
  <dcterms:modified xsi:type="dcterms:W3CDTF">2020-08-26T08:03:00Z</dcterms:modified>
</cp:coreProperties>
</file>