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B3" w:rsidRDefault="00A51EB3" w:rsidP="00A51EB3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A51EB3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Заполнение заявления о предоставлении налоговой льготы</w:t>
      </w:r>
    </w:p>
    <w:p w:rsidR="00A51EB3" w:rsidRPr="00A51EB3" w:rsidRDefault="00A51EB3" w:rsidP="00A51EB3">
      <w:pPr>
        <w:spacing w:after="16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A51EB3" w:rsidRPr="00A51EB3" w:rsidRDefault="00A51EB3" w:rsidP="00A51EB3">
      <w:pPr>
        <w:pStyle w:val="a3"/>
        <w:spacing w:before="0" w:beforeAutospacing="0" w:after="183" w:afterAutospacing="0"/>
        <w:ind w:firstLine="709"/>
        <w:jc w:val="both"/>
      </w:pPr>
      <w:r w:rsidRPr="00A51EB3">
        <w:t>Получение льготы или вычета носит заявительный характер. При наличии информации сотрудники ИФНС могут самостоятельно назначить преференцию. Если льготнику приходят налоговые уведомления на уплату, гражданину стоит самому обратиться в отделение с заявлением и документами.</w:t>
      </w:r>
    </w:p>
    <w:p w:rsidR="00A51EB3" w:rsidRDefault="00A51EB3" w:rsidP="00A51EB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A51EB3" w:rsidRPr="00A51EB3" w:rsidRDefault="00A51EB3" w:rsidP="00A51EB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51EB3">
        <w:rPr>
          <w:rFonts w:ascii="Times New Roman" w:hAnsi="Times New Roman" w:cs="Times New Roman"/>
          <w:bCs w:val="0"/>
          <w:color w:val="auto"/>
          <w:sz w:val="24"/>
          <w:szCs w:val="24"/>
        </w:rPr>
        <w:t>Куда обратиться с заявлением</w:t>
      </w:r>
    </w:p>
    <w:p w:rsidR="00A51EB3" w:rsidRPr="00A51EB3" w:rsidRDefault="00A51EB3" w:rsidP="00A51E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Обращение адресуется в налоговый орган на выбор:</w:t>
      </w:r>
    </w:p>
    <w:p w:rsidR="00A51EB3" w:rsidRPr="00A51EB3" w:rsidRDefault="00A51EB3" w:rsidP="00A51EB3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по месту жительства;</w:t>
      </w:r>
    </w:p>
    <w:p w:rsidR="00A51EB3" w:rsidRPr="00A51EB3" w:rsidRDefault="00A51EB3" w:rsidP="00A51EB3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по месту регистрации (нахождения) объекта недвижимости или ТС.</w:t>
      </w:r>
    </w:p>
    <w:p w:rsidR="00A51EB3" w:rsidRDefault="00A51EB3" w:rsidP="00A51E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1EB3" w:rsidRPr="00A51EB3" w:rsidRDefault="00A51EB3" w:rsidP="00A51E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Способы предоставления:</w:t>
      </w:r>
    </w:p>
    <w:p w:rsidR="00A51EB3" w:rsidRPr="00A51EB3" w:rsidRDefault="00A51EB3" w:rsidP="00A51EB3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лично или через представителя в отделении ФНС. Рекомендуется с оригинала заявления сделать копию и завизировать у сотрудника;</w:t>
      </w:r>
    </w:p>
    <w:p w:rsidR="00A51EB3" w:rsidRPr="00A51EB3" w:rsidRDefault="00A51EB3" w:rsidP="00A51EB3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через многофункциональный центр;</w:t>
      </w:r>
    </w:p>
    <w:p w:rsidR="00A51EB3" w:rsidRPr="00A51EB3" w:rsidRDefault="00A51EB3" w:rsidP="00A51EB3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почтой, ценным письмом с описью и уведомлением о вручении;</w:t>
      </w:r>
    </w:p>
    <w:p w:rsidR="00A51EB3" w:rsidRPr="00A51EB3" w:rsidRDefault="00A51EB3" w:rsidP="00A51EB3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через «Личный кабинет» на сайте ФНС.</w:t>
      </w:r>
    </w:p>
    <w:p w:rsidR="00A51EB3" w:rsidRDefault="00A51EB3" w:rsidP="00A51EB3">
      <w:pPr>
        <w:pStyle w:val="2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51EB3" w:rsidRPr="00A51EB3" w:rsidRDefault="00A51EB3" w:rsidP="00A51EB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51EB3">
        <w:rPr>
          <w:rFonts w:ascii="Times New Roman" w:hAnsi="Times New Roman" w:cs="Times New Roman"/>
          <w:bCs w:val="0"/>
          <w:color w:val="auto"/>
          <w:sz w:val="24"/>
          <w:szCs w:val="24"/>
        </w:rPr>
        <w:t>Как заполнить налоговую льготу</w:t>
      </w:r>
    </w:p>
    <w:p w:rsidR="00A51EB3" w:rsidRPr="00A51EB3" w:rsidRDefault="00A51EB3" w:rsidP="00A51EB3">
      <w:pPr>
        <w:pStyle w:val="a3"/>
        <w:spacing w:before="0" w:beforeAutospacing="0" w:after="183" w:afterAutospacing="0"/>
        <w:ind w:firstLine="709"/>
        <w:jc w:val="both"/>
      </w:pPr>
      <w:r w:rsidRPr="00A51EB3">
        <w:t>Заявление имеет форму по КНД 1150063, утвержденную приказом ФНС РФ. Порядок заполнения прописан в приложении </w:t>
      </w:r>
      <w:hyperlink r:id="rId5" w:tgtFrame="_blank" w:history="1">
        <w:r w:rsidRPr="00A51EB3">
          <w:rPr>
            <w:rStyle w:val="a4"/>
            <w:rFonts w:eastAsiaTheme="majorEastAsia"/>
            <w:color w:val="auto"/>
          </w:rPr>
          <w:t>№2 к приказу ФНС России N ММВ-7-21/897@ от 14.11.2017 г.</w:t>
        </w:r>
      </w:hyperlink>
    </w:p>
    <w:p w:rsidR="00A51EB3" w:rsidRPr="00A51EB3" w:rsidRDefault="00A51EB3" w:rsidP="00A51E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Бланк состоит из разделов:</w:t>
      </w:r>
    </w:p>
    <w:p w:rsidR="00A51EB3" w:rsidRPr="00A51EB3" w:rsidRDefault="00A51EB3" w:rsidP="00A51EB3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A51EB3" w:rsidRPr="00A51EB3" w:rsidRDefault="00A51EB3" w:rsidP="00A51EB3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просьба на преференцию по транспортному налогу;</w:t>
      </w:r>
    </w:p>
    <w:p w:rsidR="00A51EB3" w:rsidRPr="00A51EB3" w:rsidRDefault="00A51EB3" w:rsidP="00A51EB3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по земельному налогу;</w:t>
      </w:r>
    </w:p>
    <w:p w:rsidR="00A51EB3" w:rsidRPr="00A51EB3" w:rsidRDefault="00A51EB3" w:rsidP="00A51EB3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по налогу на имущество ФЛ.</w:t>
      </w:r>
    </w:p>
    <w:p w:rsidR="00A51EB3" w:rsidRDefault="00A51EB3" w:rsidP="00A51EB3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A51EB3" w:rsidRPr="00A51EB3" w:rsidRDefault="00A51EB3" w:rsidP="00A51EB3">
      <w:pPr>
        <w:pStyle w:val="a3"/>
        <w:spacing w:before="0" w:beforeAutospacing="0" w:after="183" w:afterAutospacing="0"/>
        <w:ind w:firstLine="709"/>
        <w:jc w:val="both"/>
      </w:pPr>
      <w:r w:rsidRPr="00A51EB3">
        <w:t>Первый лист обязателен к заполнению. Он несет в себе информацию о заявителе. Следующие разделы заполняются в зависимости от преференции. Если запрашивается право на земельный налог, то заполняется только данный раздел. Если оформляются земельный и транспортный, заполняются оба раздела. В ИФНС сдаются листы с заполненными разделами, пустые не нужны.</w:t>
      </w:r>
    </w:p>
    <w:p w:rsidR="00A51EB3" w:rsidRPr="00A51EB3" w:rsidRDefault="00A51EB3" w:rsidP="00A51EB3">
      <w:pPr>
        <w:pStyle w:val="a3"/>
        <w:spacing w:before="0" w:beforeAutospacing="0" w:after="183" w:afterAutospacing="0"/>
        <w:ind w:firstLine="709"/>
        <w:jc w:val="both"/>
      </w:pPr>
      <w:r w:rsidRPr="00A51EB3">
        <w:t xml:space="preserve">Формуляр заполняется ручкой или на компьютере в формате </w:t>
      </w:r>
      <w:proofErr w:type="spellStart"/>
      <w:r w:rsidRPr="00A51EB3">
        <w:t>pdf</w:t>
      </w:r>
      <w:proofErr w:type="spellEnd"/>
      <w:r w:rsidRPr="00A51EB3">
        <w:t xml:space="preserve"> или </w:t>
      </w:r>
      <w:proofErr w:type="spellStart"/>
      <w:r w:rsidRPr="00A51EB3">
        <w:t>xls</w:t>
      </w:r>
      <w:proofErr w:type="spellEnd"/>
      <w:r w:rsidRPr="00A51EB3">
        <w:t xml:space="preserve">. Бланк берется в отделении ФНС или распечатывается с сайта </w:t>
      </w:r>
      <w:proofErr w:type="gramStart"/>
      <w:r w:rsidRPr="00A51EB3">
        <w:t>налоговой</w:t>
      </w:r>
      <w:proofErr w:type="gramEnd"/>
      <w:r w:rsidRPr="00A51EB3">
        <w:t>. Заполнить и подать можно лично или через представителя.</w:t>
      </w:r>
    </w:p>
    <w:p w:rsidR="00A51EB3" w:rsidRPr="00A51EB3" w:rsidRDefault="00A51EB3" w:rsidP="00A51EB3">
      <w:pPr>
        <w:pStyle w:val="a3"/>
        <w:spacing w:before="0" w:beforeAutospacing="0" w:after="183" w:afterAutospacing="0"/>
        <w:ind w:firstLine="709"/>
        <w:jc w:val="both"/>
      </w:pPr>
    </w:p>
    <w:p w:rsidR="00A51EB3" w:rsidRPr="00A51EB3" w:rsidRDefault="00A51EB3" w:rsidP="00A51E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lastRenderedPageBreak/>
        <w:t>При заполнении:</w:t>
      </w:r>
    </w:p>
    <w:p w:rsidR="00A51EB3" w:rsidRPr="00A51EB3" w:rsidRDefault="00A51EB3" w:rsidP="00A51EB3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от руки — применяются чернила черного цвета;</w:t>
      </w:r>
    </w:p>
    <w:p w:rsidR="00A51EB3" w:rsidRPr="00A51EB3" w:rsidRDefault="00A51EB3" w:rsidP="00A51EB3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на компьютере — применяется шрифт «</w:t>
      </w:r>
      <w:proofErr w:type="spellStart"/>
      <w:r w:rsidRPr="00A51EB3">
        <w:rPr>
          <w:rFonts w:ascii="Times New Roman" w:hAnsi="Times New Roman" w:cs="Times New Roman"/>
          <w:sz w:val="24"/>
          <w:szCs w:val="24"/>
        </w:rPr>
        <w:t>Courier</w:t>
      </w:r>
      <w:proofErr w:type="spellEnd"/>
      <w:r w:rsidRPr="00A5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EB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51EB3">
        <w:rPr>
          <w:rFonts w:ascii="Times New Roman" w:hAnsi="Times New Roman" w:cs="Times New Roman"/>
          <w:sz w:val="24"/>
          <w:szCs w:val="24"/>
        </w:rPr>
        <w:t>» размер 16 или 18;</w:t>
      </w:r>
    </w:p>
    <w:p w:rsidR="00A51EB3" w:rsidRPr="00A51EB3" w:rsidRDefault="00A51EB3" w:rsidP="00A51EB3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запрещено замазывание корректором и зачеркивание;</w:t>
      </w:r>
    </w:p>
    <w:p w:rsidR="00A51EB3" w:rsidRPr="00A51EB3" w:rsidRDefault="00A51EB3" w:rsidP="00A51EB3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запрещена двусторонняя печать. Каждая страница на одном листе;</w:t>
      </w:r>
    </w:p>
    <w:p w:rsidR="00A51EB3" w:rsidRPr="00A51EB3" w:rsidRDefault="00A51EB3" w:rsidP="00A51EB3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заполнение полей начинать с крайнего левого, двигаясь вправо;</w:t>
      </w:r>
    </w:p>
    <w:p w:rsidR="00A51EB3" w:rsidRPr="00A51EB3" w:rsidRDefault="00A51EB3" w:rsidP="00A51EB3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текст пишется печатными заглавными буквами.</w:t>
      </w:r>
    </w:p>
    <w:p w:rsidR="00A51EB3" w:rsidRDefault="00A51EB3" w:rsidP="00A51EB3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A51EB3" w:rsidRPr="00A51EB3" w:rsidRDefault="00A51EB3" w:rsidP="00A51EB3">
      <w:pPr>
        <w:pStyle w:val="a3"/>
        <w:spacing w:before="0" w:beforeAutospacing="0" w:after="183" w:afterAutospacing="0"/>
        <w:ind w:firstLine="709"/>
        <w:jc w:val="both"/>
      </w:pPr>
      <w:r w:rsidRPr="00A51EB3">
        <w:t>Нумеруются заполненные страницы по порядку в формате «001», «002» и далее.</w:t>
      </w:r>
    </w:p>
    <w:p w:rsidR="00A51EB3" w:rsidRDefault="00A51EB3" w:rsidP="00A51EB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51EB3" w:rsidRPr="00A51EB3" w:rsidRDefault="00A51EB3" w:rsidP="00A51EB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51EB3">
        <w:rPr>
          <w:rFonts w:ascii="Times New Roman" w:hAnsi="Times New Roman" w:cs="Times New Roman"/>
          <w:bCs w:val="0"/>
          <w:color w:val="auto"/>
          <w:sz w:val="24"/>
          <w:szCs w:val="24"/>
        </w:rPr>
        <w:t>По транспортному налогу</w:t>
      </w:r>
    </w:p>
    <w:p w:rsidR="00A51EB3" w:rsidRPr="00A51EB3" w:rsidRDefault="00A51EB3" w:rsidP="00A51E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Заявление заполнять с титульного листа для любой преференции:</w:t>
      </w:r>
    </w:p>
    <w:p w:rsidR="00A51EB3" w:rsidRPr="00A51EB3" w:rsidRDefault="00A51EB3" w:rsidP="00A51EB3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ИНН вносить, если гражданин знает его. Если не знает, поле можно оставить пустым;</w:t>
      </w:r>
    </w:p>
    <w:p w:rsidR="00A51EB3" w:rsidRPr="00A51EB3" w:rsidRDefault="00A51EB3" w:rsidP="00A51EB3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код налогового органа вписывается тот, в который обращается заявитель. Реквизит можно узнать на сайте ФНС;</w:t>
      </w:r>
    </w:p>
    <w:p w:rsidR="00A51EB3" w:rsidRPr="00A51EB3" w:rsidRDefault="00A51EB3" w:rsidP="00A51EB3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информация из паспорта заносится как в документе, без лишних сокращений. Если в строке «Кем выдан» не хватает места, наименование выдавшего органа можно писать аббревиатурой;</w:t>
      </w:r>
    </w:p>
    <w:p w:rsidR="00A51EB3" w:rsidRPr="00A51EB3" w:rsidRDefault="00A51EB3" w:rsidP="00A51EB3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код документа, например, «21» — паспорт РФ, «03» — свидетельство о рождении. Можно узнать на сайте ФНС;</w:t>
      </w:r>
    </w:p>
    <w:p w:rsidR="00A51EB3" w:rsidRPr="00A51EB3" w:rsidRDefault="00A51EB3" w:rsidP="00A51EB3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телефон указывать обязательно для связи сотрудника при форс-мажорных обстоятельствах. Пишется код страны («8» для РФ), код города, номер. Без пробелов и тире, скобки в отдельной клетке;</w:t>
      </w:r>
    </w:p>
    <w:p w:rsidR="00A51EB3" w:rsidRPr="00A51EB3" w:rsidRDefault="00A51EB3" w:rsidP="00A51EB3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выбирается способ информирования о решении, кроме заявителей через «Личный кабинет». Им придет электронный ответ;</w:t>
      </w:r>
    </w:p>
    <w:p w:rsidR="00A51EB3" w:rsidRPr="00A51EB3" w:rsidRDefault="00A51EB3" w:rsidP="00A51EB3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вписывается число заполненных листов и число листов прилагаемых документов.</w:t>
      </w:r>
    </w:p>
    <w:p w:rsidR="00A51EB3" w:rsidRDefault="00A51EB3" w:rsidP="00A51EB3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A51EB3" w:rsidRPr="00A51EB3" w:rsidRDefault="00A51EB3" w:rsidP="00A51EB3">
      <w:pPr>
        <w:pStyle w:val="a3"/>
        <w:spacing w:before="0" w:beforeAutospacing="0" w:after="183" w:afterAutospacing="0"/>
        <w:ind w:firstLine="709"/>
        <w:jc w:val="both"/>
      </w:pPr>
      <w:r w:rsidRPr="00A51EB3">
        <w:t xml:space="preserve">Внизу ставится дата подачи обращения и подпись заявителя или представителя. При отправке электронным способом подпись и дата не требуется. Если в бланк занесен ИНН паспортные данные можно не </w:t>
      </w:r>
      <w:proofErr w:type="gramStart"/>
      <w:r w:rsidRPr="00A51EB3">
        <w:t>писать</w:t>
      </w:r>
      <w:proofErr w:type="gramEnd"/>
      <w:r w:rsidRPr="00A51EB3">
        <w:t>, сотрудники установят личность по идентификационному номеру. Внизу справа поле для инспектора остается нетронутым.</w:t>
      </w:r>
    </w:p>
    <w:p w:rsidR="00A51EB3" w:rsidRPr="00A51EB3" w:rsidRDefault="00A51EB3" w:rsidP="00A51EB3">
      <w:pPr>
        <w:pStyle w:val="a3"/>
        <w:spacing w:before="0" w:beforeAutospacing="0" w:after="183" w:afterAutospacing="0"/>
        <w:ind w:firstLine="709"/>
        <w:jc w:val="both"/>
      </w:pPr>
      <w:r w:rsidRPr="00A51EB3">
        <w:t>Данные на транспортную льготу заносятся в раздел 4 на второй странице. Сюда можно вписать два ТС. Если объектов больше, то добавляется такой же ли</w:t>
      </w:r>
      <w:proofErr w:type="gramStart"/>
      <w:r w:rsidRPr="00A51EB3">
        <w:t>ст с пр</w:t>
      </w:r>
      <w:proofErr w:type="gramEnd"/>
      <w:r w:rsidRPr="00A51EB3">
        <w:t>исвоением номера «003» и далее.</w:t>
      </w:r>
    </w:p>
    <w:p w:rsidR="00A51EB3" w:rsidRPr="00A51EB3" w:rsidRDefault="00A51EB3" w:rsidP="00A51E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Порядок заполнения:</w:t>
      </w:r>
    </w:p>
    <w:p w:rsidR="00A51EB3" w:rsidRPr="00A51EB3" w:rsidRDefault="00A51EB3" w:rsidP="00A51EB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Вид ТС выбирается из списка рядом.</w:t>
      </w:r>
    </w:p>
    <w:p w:rsidR="00A51EB3" w:rsidRPr="00A51EB3" w:rsidRDefault="00A51EB3" w:rsidP="00A51EB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 xml:space="preserve">Марка, </w:t>
      </w:r>
      <w:proofErr w:type="spellStart"/>
      <w:r w:rsidRPr="00A51EB3">
        <w:rPr>
          <w:rFonts w:ascii="Times New Roman" w:hAnsi="Times New Roman" w:cs="Times New Roman"/>
          <w:sz w:val="24"/>
          <w:szCs w:val="24"/>
        </w:rPr>
        <w:t>госномер</w:t>
      </w:r>
      <w:proofErr w:type="spellEnd"/>
      <w:r w:rsidRPr="00A51EB3">
        <w:rPr>
          <w:rFonts w:ascii="Times New Roman" w:hAnsi="Times New Roman" w:cs="Times New Roman"/>
          <w:sz w:val="24"/>
          <w:szCs w:val="24"/>
        </w:rPr>
        <w:t xml:space="preserve"> переписываются из свидетельства о регистрации.</w:t>
      </w:r>
    </w:p>
    <w:p w:rsidR="00A51EB3" w:rsidRPr="00A51EB3" w:rsidRDefault="00A51EB3" w:rsidP="00A51EB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 xml:space="preserve">Указывается льготный период. Если выбрать </w:t>
      </w:r>
      <w:proofErr w:type="gramStart"/>
      <w:r w:rsidRPr="00A51EB3">
        <w:rPr>
          <w:rFonts w:ascii="Times New Roman" w:hAnsi="Times New Roman" w:cs="Times New Roman"/>
          <w:sz w:val="24"/>
          <w:szCs w:val="24"/>
        </w:rPr>
        <w:t>бессрочный</w:t>
      </w:r>
      <w:proofErr w:type="gramEnd"/>
      <w:r w:rsidRPr="00A51EB3">
        <w:rPr>
          <w:rFonts w:ascii="Times New Roman" w:hAnsi="Times New Roman" w:cs="Times New Roman"/>
          <w:sz w:val="24"/>
          <w:szCs w:val="24"/>
        </w:rPr>
        <w:t xml:space="preserve">, заявление на преференцию подавать ежегодно не потребуется. Рамки оговариваются в случае </w:t>
      </w:r>
      <w:r w:rsidRPr="00A51EB3">
        <w:rPr>
          <w:rFonts w:ascii="Times New Roman" w:hAnsi="Times New Roman" w:cs="Times New Roman"/>
          <w:sz w:val="24"/>
          <w:szCs w:val="24"/>
        </w:rPr>
        <w:lastRenderedPageBreak/>
        <w:t>ограничения по времени категории гражданина: справка по инвалидности или пока дети в многодетной семье не стали совершеннолетними.</w:t>
      </w:r>
    </w:p>
    <w:p w:rsidR="00A51EB3" w:rsidRPr="00A51EB3" w:rsidRDefault="00A51EB3" w:rsidP="00A51EB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 xml:space="preserve">Данные о документе, дающем право на привилегию: название, реквизиты, кем и когда </w:t>
      </w:r>
      <w:proofErr w:type="gramStart"/>
      <w:r w:rsidRPr="00A51EB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51EB3">
        <w:rPr>
          <w:rFonts w:ascii="Times New Roman" w:hAnsi="Times New Roman" w:cs="Times New Roman"/>
          <w:sz w:val="24"/>
          <w:szCs w:val="24"/>
        </w:rPr>
        <w:t>.</w:t>
      </w:r>
    </w:p>
    <w:p w:rsidR="00A51EB3" w:rsidRPr="00A51EB3" w:rsidRDefault="00A51EB3" w:rsidP="00A51E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Style w:val="a5"/>
          <w:rFonts w:ascii="Times New Roman" w:hAnsi="Times New Roman" w:cs="Times New Roman"/>
          <w:sz w:val="24"/>
          <w:szCs w:val="24"/>
        </w:rPr>
        <w:t>С 2015 года пенсионер получает не удостоверение, а справку формата А</w:t>
      </w:r>
      <w:proofErr w:type="gramStart"/>
      <w:r w:rsidRPr="00A51EB3">
        <w:rPr>
          <w:rStyle w:val="a5"/>
          <w:rFonts w:ascii="Times New Roman" w:hAnsi="Times New Roman" w:cs="Times New Roman"/>
          <w:sz w:val="24"/>
          <w:szCs w:val="24"/>
        </w:rPr>
        <w:t>4</w:t>
      </w:r>
      <w:proofErr w:type="gramEnd"/>
      <w:r w:rsidRPr="00A51EB3">
        <w:rPr>
          <w:rStyle w:val="a5"/>
          <w:rFonts w:ascii="Times New Roman" w:hAnsi="Times New Roman" w:cs="Times New Roman"/>
          <w:sz w:val="24"/>
          <w:szCs w:val="24"/>
        </w:rPr>
        <w:t xml:space="preserve">. В заявление заносится дата и номер бумаги, находящейся на руках на момент обращения в </w:t>
      </w:r>
      <w:proofErr w:type="gramStart"/>
      <w:r w:rsidRPr="00A51EB3">
        <w:rPr>
          <w:rStyle w:val="a5"/>
          <w:rFonts w:ascii="Times New Roman" w:hAnsi="Times New Roman" w:cs="Times New Roman"/>
          <w:sz w:val="24"/>
          <w:szCs w:val="24"/>
        </w:rPr>
        <w:t>налоговую</w:t>
      </w:r>
      <w:proofErr w:type="gramEnd"/>
      <w:r w:rsidRPr="00A51EB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A51EB3" w:rsidRDefault="00A51EB3" w:rsidP="00A51EB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A51EB3" w:rsidRPr="00A51EB3" w:rsidRDefault="00A51EB3" w:rsidP="00A51EB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51EB3">
        <w:rPr>
          <w:rFonts w:ascii="Times New Roman" w:hAnsi="Times New Roman" w:cs="Times New Roman"/>
          <w:bCs w:val="0"/>
          <w:color w:val="auto"/>
          <w:sz w:val="24"/>
          <w:szCs w:val="24"/>
        </w:rPr>
        <w:t>По имущественному налогу</w:t>
      </w:r>
    </w:p>
    <w:p w:rsidR="00A51EB3" w:rsidRPr="00A51EB3" w:rsidRDefault="00A51EB3" w:rsidP="00A51EB3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r w:rsidRPr="00A51EB3">
        <w:t>В формуляре это раздел 6. При оформлении только данной привилегии номер листа будет «002». На одной странице можно записать два объекта. Если недвижимости больше потребуется дополнительный лист.</w:t>
      </w:r>
    </w:p>
    <w:p w:rsidR="00A51EB3" w:rsidRPr="00A51EB3" w:rsidRDefault="00A51EB3" w:rsidP="00A51E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Заполняется по правилам:</w:t>
      </w:r>
    </w:p>
    <w:p w:rsidR="00A51EB3" w:rsidRPr="00A51EB3" w:rsidRDefault="00A51EB3" w:rsidP="00A51E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Вид объекта берется из списка рядом.</w:t>
      </w:r>
    </w:p>
    <w:p w:rsidR="00A51EB3" w:rsidRPr="00A51EB3" w:rsidRDefault="00A51EB3" w:rsidP="00A51E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Указывается инвентарный, условный или кадастровый номер объекта по документам.</w:t>
      </w:r>
    </w:p>
    <w:p w:rsidR="00A51EB3" w:rsidRPr="00A51EB3" w:rsidRDefault="00A51EB3" w:rsidP="00A51E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Срок действия привилегии (принцип описан выше, в транспортном разделе).</w:t>
      </w:r>
    </w:p>
    <w:p w:rsidR="00A51EB3" w:rsidRPr="00A51EB3" w:rsidRDefault="00A51EB3" w:rsidP="00A51E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Основание, дающее право на льготу.</w:t>
      </w:r>
    </w:p>
    <w:p w:rsidR="00A51EB3" w:rsidRDefault="00A51EB3" w:rsidP="00A51EB3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51EB3" w:rsidRPr="00A51EB3" w:rsidRDefault="00A51EB3" w:rsidP="00A51EB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51EB3">
        <w:rPr>
          <w:rFonts w:ascii="Times New Roman" w:hAnsi="Times New Roman" w:cs="Times New Roman"/>
          <w:bCs w:val="0"/>
          <w:color w:val="auto"/>
          <w:sz w:val="24"/>
          <w:szCs w:val="24"/>
        </w:rPr>
        <w:t>По земельному налогу</w:t>
      </w:r>
    </w:p>
    <w:p w:rsidR="00A51EB3" w:rsidRPr="00A51EB3" w:rsidRDefault="00A51EB3" w:rsidP="00A51EB3">
      <w:pPr>
        <w:pStyle w:val="a3"/>
        <w:spacing w:before="0" w:beforeAutospacing="0" w:after="183" w:afterAutospacing="0"/>
        <w:ind w:firstLine="709"/>
        <w:jc w:val="both"/>
      </w:pPr>
      <w:r w:rsidRPr="00A51EB3">
        <w:t>Льгота по земельному налогу для физических лиц представляет собой вычет из кадастровой стоимости «шести соток», так как полное освобождение предоставлено лишь коренным жителям Севера.</w:t>
      </w:r>
    </w:p>
    <w:p w:rsidR="00A51EB3" w:rsidRPr="00A51EB3" w:rsidRDefault="00A51EB3" w:rsidP="00A51E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Порядок заполнения:</w:t>
      </w:r>
    </w:p>
    <w:p w:rsidR="00A51EB3" w:rsidRPr="00A51EB3" w:rsidRDefault="00A51EB3" w:rsidP="00A51E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Вносится кадастровый номер участка, выбранного для преференции.</w:t>
      </w:r>
    </w:p>
    <w:p w:rsidR="00A51EB3" w:rsidRPr="00A51EB3" w:rsidRDefault="00A51EB3" w:rsidP="00A51E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Срок, по принципу, как и для других льгот.</w:t>
      </w:r>
    </w:p>
    <w:p w:rsidR="00A51EB3" w:rsidRPr="00A51EB3" w:rsidRDefault="00A51EB3" w:rsidP="00A51E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Данные о документе, устанавливающем льготу.</w:t>
      </w:r>
    </w:p>
    <w:p w:rsidR="00A51EB3" w:rsidRDefault="00A51EB3" w:rsidP="00A51EB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A51EB3" w:rsidRPr="00A51EB3" w:rsidRDefault="00A51EB3" w:rsidP="00A51EB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51EB3">
        <w:rPr>
          <w:rFonts w:ascii="Times New Roman" w:hAnsi="Times New Roman" w:cs="Times New Roman"/>
          <w:bCs w:val="0"/>
          <w:color w:val="auto"/>
          <w:sz w:val="24"/>
          <w:szCs w:val="24"/>
        </w:rPr>
        <w:t>На доходы физических лиц</w:t>
      </w:r>
    </w:p>
    <w:p w:rsidR="00A51EB3" w:rsidRPr="00A51EB3" w:rsidRDefault="00A51EB3" w:rsidP="00A51EB3">
      <w:pPr>
        <w:pStyle w:val="a3"/>
        <w:spacing w:before="0" w:beforeAutospacing="0" w:after="183" w:afterAutospacing="0"/>
        <w:ind w:firstLine="709"/>
        <w:jc w:val="both"/>
      </w:pPr>
      <w:r w:rsidRPr="00A51EB3">
        <w:t>Заявление на вычет с дохода физического лица в ИФНС подается на следующий год, после уплаты НДФЛ, и называется «Заявление о возврате суммы излишне уплаченного налога». Заполняется в форме по КНД 1150058 (</w:t>
      </w:r>
      <w:hyperlink r:id="rId6" w:tgtFrame="_blank" w:history="1">
        <w:r w:rsidRPr="00A51EB3">
          <w:rPr>
            <w:rStyle w:val="a4"/>
            <w:rFonts w:eastAsiaTheme="majorEastAsia"/>
            <w:color w:val="auto"/>
          </w:rPr>
          <w:t>приказ N ММВ-7-8/182@от 14.02.2017 г</w:t>
        </w:r>
      </w:hyperlink>
      <w:r w:rsidRPr="00A51EB3">
        <w:t>.).</w:t>
      </w:r>
    </w:p>
    <w:p w:rsidR="00A51EB3" w:rsidRPr="00A51EB3" w:rsidRDefault="00A51EB3" w:rsidP="00A51E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Нюансы:</w:t>
      </w:r>
    </w:p>
    <w:p w:rsidR="00A51EB3" w:rsidRPr="00A51EB3" w:rsidRDefault="00A51EB3" w:rsidP="00A51EB3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номер заявления. Если первое обращение в году — «1» и т.д.;</w:t>
      </w:r>
    </w:p>
    <w:p w:rsidR="00A51EB3" w:rsidRPr="00A51EB3" w:rsidRDefault="00A51EB3" w:rsidP="00A51EB3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 xml:space="preserve">на основании статьи: 78 — при излишне уплаченной, 79 — при излишне </w:t>
      </w:r>
      <w:proofErr w:type="gramStart"/>
      <w:r w:rsidRPr="00A51EB3">
        <w:rPr>
          <w:rFonts w:ascii="Times New Roman" w:hAnsi="Times New Roman" w:cs="Times New Roman"/>
          <w:sz w:val="24"/>
          <w:szCs w:val="24"/>
        </w:rPr>
        <w:t>взысканных</w:t>
      </w:r>
      <w:proofErr w:type="gramEnd"/>
      <w:r w:rsidRPr="00A51EB3">
        <w:rPr>
          <w:rFonts w:ascii="Times New Roman" w:hAnsi="Times New Roman" w:cs="Times New Roman"/>
          <w:sz w:val="24"/>
          <w:szCs w:val="24"/>
        </w:rPr>
        <w:t>;</w:t>
      </w:r>
    </w:p>
    <w:p w:rsidR="00A51EB3" w:rsidRPr="00A51EB3" w:rsidRDefault="00A51EB3" w:rsidP="00A51EB3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налоговый период в формате «ГД.00.2019» при возврате за 2019 г.;</w:t>
      </w:r>
    </w:p>
    <w:p w:rsidR="00A51EB3" w:rsidRPr="00A51EB3" w:rsidRDefault="00A51EB3" w:rsidP="00A51EB3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lastRenderedPageBreak/>
        <w:t xml:space="preserve">второй лист — банковские реквизиты </w:t>
      </w:r>
      <w:proofErr w:type="gramStart"/>
      <w:r w:rsidRPr="00A51EB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51EB3">
        <w:rPr>
          <w:rFonts w:ascii="Times New Roman" w:hAnsi="Times New Roman" w:cs="Times New Roman"/>
          <w:sz w:val="24"/>
          <w:szCs w:val="24"/>
        </w:rPr>
        <w:t>/с получателя;</w:t>
      </w:r>
    </w:p>
    <w:p w:rsidR="00A51EB3" w:rsidRPr="00A51EB3" w:rsidRDefault="00A51EB3" w:rsidP="00A51EB3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Fonts w:ascii="Times New Roman" w:hAnsi="Times New Roman" w:cs="Times New Roman"/>
          <w:sz w:val="24"/>
          <w:szCs w:val="24"/>
        </w:rPr>
        <w:t>третий лист — паспортные данные.</w:t>
      </w:r>
    </w:p>
    <w:p w:rsidR="00A51EB3" w:rsidRDefault="00A51EB3" w:rsidP="00A51EB3">
      <w:pPr>
        <w:spacing w:after="0"/>
        <w:jc w:val="both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</w:p>
    <w:p w:rsidR="00A51EB3" w:rsidRPr="00A51EB3" w:rsidRDefault="00A51EB3" w:rsidP="00A51E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B3">
        <w:rPr>
          <w:rStyle w:val="a5"/>
          <w:rFonts w:ascii="Times New Roman" w:hAnsi="Times New Roman" w:cs="Times New Roman"/>
          <w:sz w:val="24"/>
          <w:szCs w:val="24"/>
        </w:rPr>
        <w:t>Вернуть налог можно за 3 предыдущих года </w:t>
      </w:r>
      <w:hyperlink r:id="rId7" w:tgtFrame="_blank" w:history="1">
        <w:r w:rsidRPr="00A51EB3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</w:rPr>
          <w:t>(п.5 ст.78 НК РФ).</w:t>
        </w:r>
      </w:hyperlink>
    </w:p>
    <w:p w:rsidR="00A51EB3" w:rsidRDefault="00A51EB3" w:rsidP="00A51EB3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A51EB3" w:rsidRPr="00A51EB3" w:rsidRDefault="00A51EB3" w:rsidP="00A51EB3">
      <w:pPr>
        <w:pStyle w:val="a3"/>
        <w:spacing w:before="0" w:beforeAutospacing="0" w:after="183" w:afterAutospacing="0"/>
        <w:ind w:firstLine="709"/>
        <w:jc w:val="both"/>
      </w:pPr>
      <w:r w:rsidRPr="00A51EB3">
        <w:t>При подаче заявления до конца налогового периода льгота будет учтена и в следующем году уведомление об уплате налога не поступит либо сумма будет с учетом вычета. То есть при подаче заявки до 01.11.2020 г. в 2021 году уведомление о налоге за 2020 г. не поступит.</w:t>
      </w:r>
    </w:p>
    <w:p w:rsidR="006515FD" w:rsidRPr="00A51EB3" w:rsidRDefault="006515FD" w:rsidP="00A51E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15FD" w:rsidRPr="00A51EB3" w:rsidSect="0065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66A"/>
    <w:multiLevelType w:val="multilevel"/>
    <w:tmpl w:val="F616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84CAC"/>
    <w:multiLevelType w:val="multilevel"/>
    <w:tmpl w:val="65A6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943BF"/>
    <w:multiLevelType w:val="multilevel"/>
    <w:tmpl w:val="5F30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C2BCE"/>
    <w:multiLevelType w:val="multilevel"/>
    <w:tmpl w:val="4CF2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F58EC"/>
    <w:multiLevelType w:val="multilevel"/>
    <w:tmpl w:val="35A2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53B05"/>
    <w:multiLevelType w:val="multilevel"/>
    <w:tmpl w:val="FB3C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E2AD5"/>
    <w:multiLevelType w:val="multilevel"/>
    <w:tmpl w:val="B844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9C5F6A"/>
    <w:multiLevelType w:val="multilevel"/>
    <w:tmpl w:val="68F8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C432A"/>
    <w:multiLevelType w:val="multilevel"/>
    <w:tmpl w:val="C37A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9969A2"/>
    <w:multiLevelType w:val="multilevel"/>
    <w:tmpl w:val="8584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1EB3"/>
    <w:rsid w:val="006515FD"/>
    <w:rsid w:val="00A5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FD"/>
  </w:style>
  <w:style w:type="paragraph" w:styleId="1">
    <w:name w:val="heading 1"/>
    <w:basedOn w:val="a"/>
    <w:link w:val="10"/>
    <w:uiPriority w:val="9"/>
    <w:qFormat/>
    <w:rsid w:val="00A5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A51EB3"/>
  </w:style>
  <w:style w:type="character" w:customStyle="1" w:styleId="20">
    <w:name w:val="Заголовок 2 Знак"/>
    <w:basedOn w:val="a0"/>
    <w:link w:val="2"/>
    <w:uiPriority w:val="9"/>
    <w:semiHidden/>
    <w:rsid w:val="00A51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E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5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A5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1EB3"/>
    <w:rPr>
      <w:color w:val="0000FF"/>
      <w:u w:val="single"/>
    </w:rPr>
  </w:style>
  <w:style w:type="character" w:customStyle="1" w:styleId="tocnumber">
    <w:name w:val="toc_number"/>
    <w:basedOn w:val="a0"/>
    <w:rsid w:val="00A51EB3"/>
  </w:style>
  <w:style w:type="character" w:customStyle="1" w:styleId="h-text">
    <w:name w:val="h-text"/>
    <w:basedOn w:val="a0"/>
    <w:rsid w:val="00A51EB3"/>
  </w:style>
  <w:style w:type="paragraph" w:customStyle="1" w:styleId="title">
    <w:name w:val="title"/>
    <w:basedOn w:val="a"/>
    <w:rsid w:val="00A5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A51EB3"/>
  </w:style>
  <w:style w:type="character" w:styleId="a5">
    <w:name w:val="Emphasis"/>
    <w:basedOn w:val="a0"/>
    <w:uiPriority w:val="20"/>
    <w:qFormat/>
    <w:rsid w:val="00A51E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09906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68598406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0512238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7292342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4047737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5964736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42657980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51553838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1788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8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787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66136259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9694858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2663634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6531065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83691429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76527138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2499559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2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671/fbacbcfd4debdc278494b8260675cc5f93f4a24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14167/" TargetMode="External"/><Relationship Id="rId5" Type="http://schemas.openxmlformats.org/officeDocument/2006/relationships/hyperlink" Target="http://www.consultant.ru/document/cons_doc_LAW_28398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5260</Characters>
  <Application>Microsoft Office Word</Application>
  <DocSecurity>0</DocSecurity>
  <Lines>43</Lines>
  <Paragraphs>12</Paragraphs>
  <ScaleCrop>false</ScaleCrop>
  <Company>ООО "МОК-Центр"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2020-08-27T08:46:00Z</dcterms:created>
  <dcterms:modified xsi:type="dcterms:W3CDTF">2020-08-27T08:49:00Z</dcterms:modified>
</cp:coreProperties>
</file>