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06" w:rsidRDefault="00B32806" w:rsidP="00B3280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3280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Ежемесячные пособия ветеранам боевых действий</w:t>
      </w:r>
    </w:p>
    <w:p w:rsidR="00B32806" w:rsidRPr="00B32806" w:rsidRDefault="00B32806" w:rsidP="00B3280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Граждане, принимавшие участие в военных конфликтах по решению и направлению органов власти СССР или РФ, претендуют на помощь со стороны государства. Одним из видов социальной поддержки таких ветеранов является ежемесячно выплачиваемое пособие.</w:t>
      </w:r>
    </w:p>
    <w:p w:rsid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t>Кому могут предоставить права ветеранов боевых действий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Звание ветерана боевых действий присваивается лицам, участвовавшим в боевых действиях XX и XXI вв., за исключением</w:t>
      </w:r>
      <w:proofErr w:type="gramStart"/>
      <w:r w:rsidRPr="00B32806">
        <w:t xml:space="preserve"> В</w:t>
      </w:r>
      <w:proofErr w:type="gramEnd"/>
      <w:r w:rsidRPr="00B32806">
        <w:t>торой мировой войны и ВОВ. Полный список конфликтов, участники которых признаются ветеранами боевых действий, установлен Приложением к закону</w:t>
      </w:r>
      <w:hyperlink r:id="rId5" w:tgtFrame="_blank" w:history="1">
        <w:r w:rsidRPr="00B32806">
          <w:rPr>
            <w:rStyle w:val="a4"/>
            <w:color w:val="auto"/>
          </w:rPr>
          <w:t> № 5-ФЗ</w:t>
        </w:r>
      </w:hyperlink>
      <w:r w:rsidRPr="00B32806">
        <w:t> «О ветеранах» от 12.01.1995. В нем перечислены все войны и конфликты, в которых официально принимали участие военнослужащие и представители других силовых органов СССР и РФ.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Перечень лиц, которым присваивается статус ветерана, установлен ст. 3 закона «О ветеранах». К ним относятся следующие граждане:</w:t>
      </w:r>
    </w:p>
    <w:p w:rsidR="00B32806" w:rsidRPr="00B32806" w:rsidRDefault="00B32806" w:rsidP="00B3280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 xml:space="preserve">военнослужащие, сотрудники МВД, </w:t>
      </w:r>
      <w:proofErr w:type="spellStart"/>
      <w:r w:rsidRPr="00B3280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32806">
        <w:rPr>
          <w:rFonts w:ascii="Times New Roman" w:hAnsi="Times New Roman" w:cs="Times New Roman"/>
          <w:sz w:val="24"/>
          <w:szCs w:val="24"/>
        </w:rPr>
        <w:t>, органов госбезопасности, ФСИН, ФССП, направленные государственными органами СССР и РФ и участвовавшие в боях на территории РФ и за рубежом;</w:t>
      </w:r>
    </w:p>
    <w:p w:rsidR="00B32806" w:rsidRPr="00B32806" w:rsidRDefault="00B32806" w:rsidP="00B3280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военнослужащие и граждане, принимавшие участие в послевоенном разминировании (на земле — до конца 1951 года, на море — до конца 1957 года);</w:t>
      </w:r>
    </w:p>
    <w:p w:rsidR="00B32806" w:rsidRPr="00B32806" w:rsidRDefault="00B32806" w:rsidP="00B3280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участники дагестанских отрядов самообороны, действовавших с августа по сентябрь 1999 года;</w:t>
      </w:r>
    </w:p>
    <w:p w:rsidR="00B32806" w:rsidRPr="00B32806" w:rsidRDefault="00B32806" w:rsidP="00B3280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летчики, выполнявшие боевые вылеты в Афганистан в период войны;</w:t>
      </w:r>
    </w:p>
    <w:p w:rsidR="00B32806" w:rsidRPr="00B32806" w:rsidRDefault="00B32806" w:rsidP="00B3280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«афганцы», занимавшиеся доставкой грузов на территорию Афганистана в составе автомобильных батальонов.</w:t>
      </w: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Также ВБД признаются различные группы людей, которые не принимали непосредственного участия в боевых действиях, но занимались обеспечением и обслуживанием вооруженных сил СССР и РФ заграницей.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Рассчитывать на получение удостоверения ВБД могут:</w:t>
      </w:r>
    </w:p>
    <w:p w:rsidR="00B32806" w:rsidRPr="00B32806" w:rsidRDefault="00B32806" w:rsidP="00B3280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лица, занимавшиеся обслугой армейских и иных частей во время ведения боевых действий, получившие ранения и травмы или награжденные наградами;</w:t>
      </w:r>
    </w:p>
    <w:p w:rsidR="00B32806" w:rsidRPr="00B32806" w:rsidRDefault="00B32806" w:rsidP="00B3280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люди, направленные в Афганистан на период войны и отработавшие весь срок командировки;</w:t>
      </w:r>
    </w:p>
    <w:p w:rsidR="00B32806" w:rsidRPr="00B32806" w:rsidRDefault="00B32806" w:rsidP="00B3280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граждане, направленные в Сирию с 30.09.2015 для выполнения особых заданий.</w:t>
      </w: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Однако люди, не принимавшие участия в боях, хоть и признаются ветеранами и претендуют на определенные преференции, не получают пособие.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Какие выплаты получают в 2020 году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Ветеранам боевых действий, перечисленным в пунктах 1 – 4 ст. 3 </w:t>
      </w:r>
      <w:hyperlink r:id="rId6" w:tgtFrame="_blank" w:history="1">
        <w:r w:rsidRPr="00B32806">
          <w:rPr>
            <w:rStyle w:val="a4"/>
            <w:color w:val="auto"/>
          </w:rPr>
          <w:t>закона № 5 «О ветеранах»,</w:t>
        </w:r>
      </w:hyperlink>
      <w:r w:rsidRPr="00B32806">
        <w:t> выплачивается ежемесячная денежная выплата (ЕДВ). Ее размер в 2020 году составляет 3062 руб., по сравнению с прошлым годом сумма увеличилась на 3%. Индексация ежемесячной выплаты производится ежегодно 1 февраля.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Однако на полную сумму могут рассчитывать лишь те получатели, которые письменно откажутся от набора социальных услуг (НСУ). Те ветераны, которые намерены пользоваться НСУ в натуральном виде, получают ЕДВ в размере 1906 руб.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Общий размер НСУ в 2020 году составляет 1155 руб. и включает в себя:</w:t>
      </w:r>
    </w:p>
    <w:p w:rsidR="00B32806" w:rsidRPr="00B32806" w:rsidRDefault="00B32806" w:rsidP="00B3280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обеспечение лекарствами на сумму в 889,66 руб.;</w:t>
      </w:r>
    </w:p>
    <w:p w:rsidR="00B32806" w:rsidRPr="00B32806" w:rsidRDefault="00B32806" w:rsidP="00B3280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обеспечение путевкой в санаторий на сумму 137,63 руб. ежемесячно;</w:t>
      </w:r>
    </w:p>
    <w:p w:rsidR="00B32806" w:rsidRPr="00B32806" w:rsidRDefault="00B32806" w:rsidP="00B3280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 (127,77 руб.).</w:t>
      </w: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Для отказа от набора социальных услуг нужно обратиться в Пенсионный фонд и подать соответствующее заявление.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Также региональными актами ветеранам может назначаться ежегодная единовременная выплата, размер которой определяется правительствами субъектов РФ. Размер ежегодного пособия может зависеть от дополнительных факторов, например, наличия инвалидности. К примеру, в Московской области ветеранам боевых действий, имеющим инвалидность I группы, ежегодно выплачивается сумма в 100 тыс. руб.</w:t>
      </w:r>
    </w:p>
    <w:p w:rsid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Для оформления статуса ВБД понадобятся следующие документы: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заявление;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паспорт и СНИЛС;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военный билет (для военнослужащих);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личное дело военнослужащего;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приказ о направлении в зону боевых действий;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архивные документы и справки, подтверждающие право заявителя на звание ВБД;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наградные документы;</w:t>
      </w:r>
    </w:p>
    <w:p w:rsidR="00B32806" w:rsidRPr="00B32806" w:rsidRDefault="00B32806" w:rsidP="00B3280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 xml:space="preserve">фотографии размером 3 </w:t>
      </w:r>
      <w:proofErr w:type="spellStart"/>
      <w:r w:rsidRPr="00B328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806">
        <w:rPr>
          <w:rFonts w:ascii="Times New Roman" w:hAnsi="Times New Roman" w:cs="Times New Roman"/>
          <w:sz w:val="24"/>
          <w:szCs w:val="24"/>
        </w:rPr>
        <w:t xml:space="preserve"> 4 см.</w:t>
      </w: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Куда обращаться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 xml:space="preserve">Для получения удостоверения ВБД гражданам, которые участвовали в боевых действиях </w:t>
      </w:r>
      <w:proofErr w:type="gramStart"/>
      <w:r w:rsidRPr="00B32806">
        <w:t>по долгу</w:t>
      </w:r>
      <w:proofErr w:type="gramEnd"/>
      <w:r w:rsidRPr="00B32806">
        <w:t xml:space="preserve"> службы, нужно обращаться в региональный военкомат. Рассмотрением заявлений занимаются окружные и флотские военные комиссии, а также центральные комиссии Минобороны РФ. Выдача удостоверений производится в военкомате субъекта РФ.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Исключением из правила являются гражданские лица, которые участвовали в послевоенном разминировании территории СССР. Им удостоверение ветерана выдает орган соцзащиты населения субъекта РФ.</w:t>
      </w:r>
    </w:p>
    <w:p w:rsid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пособие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 xml:space="preserve">Для получения выплаты непроходимо обратиться в региональное отделение ПФ РФ. Также подать заявление можно в МФЦ или в электронном виде — на официальном сайте ПФ РФ или на портале </w:t>
      </w:r>
      <w:proofErr w:type="spellStart"/>
      <w:r w:rsidRPr="00B32806">
        <w:t>Госуслуги</w:t>
      </w:r>
      <w:proofErr w:type="spellEnd"/>
      <w:r w:rsidRPr="00B32806">
        <w:t>. Для оформления выплаты понадобятся лишь паспорт и удостоверение ВБД.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Срок рассмотрения заявления — 10 суток с момента подачи заявления. Если получатель является пенсионером, то выплата будет начисляться одновременно с пенсией. Если ветеран не получает пенсию, то деньги переводятся в назначенную Пенсионным фондом дату. В этом случае получатель вправе выбрать способ перевода средств.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Ветеранам боевых действий доступные следующие виды перевода денег:</w:t>
      </w:r>
    </w:p>
    <w:p w:rsidR="00B32806" w:rsidRPr="00B32806" w:rsidRDefault="00B32806" w:rsidP="00B32806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на расчетный счет в банке;</w:t>
      </w:r>
    </w:p>
    <w:p w:rsidR="00B32806" w:rsidRPr="00B32806" w:rsidRDefault="00B32806" w:rsidP="00B32806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перевод в указанное заявителем почтовое отделение;</w:t>
      </w:r>
    </w:p>
    <w:p w:rsidR="00B32806" w:rsidRPr="00B32806" w:rsidRDefault="00B32806" w:rsidP="00B32806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доставка курьерской службой.</w:t>
      </w:r>
    </w:p>
    <w:p w:rsid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2806" w:rsidRPr="00B32806" w:rsidRDefault="00B32806" w:rsidP="00B3280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2806">
        <w:rPr>
          <w:rFonts w:ascii="Times New Roman" w:hAnsi="Times New Roman" w:cs="Times New Roman"/>
          <w:bCs w:val="0"/>
          <w:color w:val="auto"/>
          <w:sz w:val="24"/>
          <w:szCs w:val="24"/>
        </w:rPr>
        <w:t>Обжалование отказа в предоставлении помощи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Отказ в предоставлении помощи обычно связан с ошибками в документах или в тексте заявления. Нередко оформить пособие пытаются граждане, не подходящие под требования ст. 3 и ст. 23.1 закона «О ветеранах». Пенсионный фонд вынужден отказывать таким заявителям.</w:t>
      </w:r>
    </w:p>
    <w:p w:rsidR="00B32806" w:rsidRPr="00B32806" w:rsidRDefault="00B32806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806">
        <w:rPr>
          <w:rFonts w:ascii="Times New Roman" w:hAnsi="Times New Roman" w:cs="Times New Roman"/>
          <w:sz w:val="24"/>
          <w:szCs w:val="24"/>
        </w:rPr>
        <w:t>В случае неправомерного решения должностного лица, вынесшего мотивированное решение об отказе в выплате, обжаловать его можно в досудебном порядке. Заявитель может подать жалобу на имя руководителя отделения или обратившись в вышестоящий орган. Также лица, получившие отказ в выделении пособия, могут подать исковое заявление в суд по месту жительства.</w:t>
      </w:r>
    </w:p>
    <w:p w:rsidR="00B32806" w:rsidRPr="00B32806" w:rsidRDefault="00B32806" w:rsidP="00B32806">
      <w:pPr>
        <w:pStyle w:val="a3"/>
        <w:spacing w:before="0" w:beforeAutospacing="0" w:after="183" w:afterAutospacing="0"/>
        <w:ind w:firstLine="567"/>
        <w:jc w:val="both"/>
      </w:pPr>
      <w:r w:rsidRPr="00B32806">
        <w:t>Пособие для ветеранов боевых действий — один из видов социальной поддержки для лиц, принимавших участие в боях по решению государственных органов СССР и РФ. Для получения сре</w:t>
      </w:r>
      <w:proofErr w:type="gramStart"/>
      <w:r w:rsidRPr="00B32806">
        <w:t>дств гр</w:t>
      </w:r>
      <w:proofErr w:type="gramEnd"/>
      <w:r w:rsidRPr="00B32806">
        <w:t>ажданин сначала должен получить удостоверение ветерана, после чего может обратиться в отделение ПФ РФ, который назначит выплату.</w:t>
      </w:r>
    </w:p>
    <w:p w:rsidR="00B227BE" w:rsidRPr="00B32806" w:rsidRDefault="00B227BE" w:rsidP="00B32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27BE" w:rsidRPr="00B32806" w:rsidSect="00B2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F5D"/>
    <w:multiLevelType w:val="multilevel"/>
    <w:tmpl w:val="C67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B6AB6"/>
    <w:multiLevelType w:val="multilevel"/>
    <w:tmpl w:val="2DC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F6628"/>
    <w:multiLevelType w:val="multilevel"/>
    <w:tmpl w:val="D84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70A9F"/>
    <w:multiLevelType w:val="multilevel"/>
    <w:tmpl w:val="2FD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07648"/>
    <w:multiLevelType w:val="multilevel"/>
    <w:tmpl w:val="CF2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71536"/>
    <w:multiLevelType w:val="multilevel"/>
    <w:tmpl w:val="D3D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806"/>
    <w:rsid w:val="00B227BE"/>
    <w:rsid w:val="00B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E"/>
  </w:style>
  <w:style w:type="paragraph" w:styleId="1">
    <w:name w:val="heading 1"/>
    <w:basedOn w:val="a"/>
    <w:link w:val="10"/>
    <w:uiPriority w:val="9"/>
    <w:qFormat/>
    <w:rsid w:val="00B3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32806"/>
  </w:style>
  <w:style w:type="character" w:customStyle="1" w:styleId="20">
    <w:name w:val="Заголовок 2 Знак"/>
    <w:basedOn w:val="a0"/>
    <w:link w:val="2"/>
    <w:uiPriority w:val="9"/>
    <w:semiHidden/>
    <w:rsid w:val="00B3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3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806"/>
    <w:rPr>
      <w:color w:val="0000FF"/>
      <w:u w:val="single"/>
    </w:rPr>
  </w:style>
  <w:style w:type="character" w:customStyle="1" w:styleId="tocnumber">
    <w:name w:val="toc_number"/>
    <w:basedOn w:val="a0"/>
    <w:rsid w:val="00B32806"/>
  </w:style>
  <w:style w:type="character" w:customStyle="1" w:styleId="h-text">
    <w:name w:val="h-text"/>
    <w:basedOn w:val="a0"/>
    <w:rsid w:val="00B32806"/>
  </w:style>
  <w:style w:type="paragraph" w:customStyle="1" w:styleId="title">
    <w:name w:val="title"/>
    <w:basedOn w:val="a"/>
    <w:rsid w:val="00B3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3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7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029114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409966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828695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40693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854376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4826249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96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0491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3346058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607374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107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" TargetMode="Externa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>ООО "МОК-Центр"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2020-08-27T12:09:00Z</dcterms:created>
  <dcterms:modified xsi:type="dcterms:W3CDTF">2020-08-27T12:10:00Z</dcterms:modified>
</cp:coreProperties>
</file>