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FA" w:rsidRDefault="004851FA" w:rsidP="004851FA">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4851FA">
        <w:rPr>
          <w:rFonts w:ascii="Times New Roman" w:eastAsia="Times New Roman" w:hAnsi="Times New Roman" w:cs="Times New Roman"/>
          <w:b/>
          <w:kern w:val="36"/>
          <w:sz w:val="28"/>
          <w:szCs w:val="24"/>
          <w:lang w:eastAsia="ru-RU"/>
        </w:rPr>
        <w:t>Выходные пособия и компенсации при увольнении</w:t>
      </w:r>
    </w:p>
    <w:p w:rsidR="004851FA" w:rsidRPr="004851FA" w:rsidRDefault="004851FA" w:rsidP="004851FA">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4851FA" w:rsidRPr="004851FA" w:rsidRDefault="004851FA" w:rsidP="004851FA">
      <w:pPr>
        <w:pStyle w:val="a3"/>
        <w:spacing w:before="0" w:beforeAutospacing="0" w:after="183" w:afterAutospacing="0"/>
        <w:ind w:firstLine="567"/>
        <w:jc w:val="both"/>
      </w:pPr>
      <w:r w:rsidRPr="004851FA">
        <w:t>Выходное пособие – выплата, предусмотренная законодательством РФ, которая при определенных обстоятельствах предоставляется гражданину при прекращении действия трудового соглашения. Порядок начисления суммы регламентирует ТК РФ.</w:t>
      </w:r>
    </w:p>
    <w:p w:rsidR="004851FA" w:rsidRDefault="004851FA" w:rsidP="004851FA">
      <w:pPr>
        <w:pStyle w:val="2"/>
        <w:spacing w:before="215" w:after="107"/>
        <w:ind w:firstLine="567"/>
        <w:jc w:val="both"/>
        <w:rPr>
          <w:rFonts w:ascii="Times New Roman" w:hAnsi="Times New Roman" w:cs="Times New Roman"/>
          <w:bCs w:val="0"/>
          <w:color w:val="auto"/>
          <w:sz w:val="24"/>
          <w:szCs w:val="24"/>
          <w:lang w:val="en-US"/>
        </w:rPr>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Основания для выплаты выходного пособия</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Основания перечисления средств:</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сокращение численности служащих, штата;</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ликвидация компании;</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перемещение фирмы в другой регион с невозможностью работника сменить место жительства;</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отказ от перевода на иную должность из-за показаний врачей;</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призыв работников мужского пола в армию;</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возвращение прежнего сотрудника на занимаемую должность по решению суда или трудовой инспекции;</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несогласие с внесением изменений в трудовое соглашение;</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противопоказания врачей заниматься определенным видом деятельности;</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утрата дееспособности;</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решение суда о запрете занимать должность;</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расторжение соглашения между работодателем и работником из-за несоответствия квалификации последнего занимаемой должности или отсутствия соответствующего образования;</w:t>
      </w:r>
    </w:p>
    <w:p w:rsidR="004851FA" w:rsidRPr="004851FA" w:rsidRDefault="004851FA" w:rsidP="004851FA">
      <w:pPr>
        <w:numPr>
          <w:ilvl w:val="0"/>
          <w:numId w:val="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уход с работы по собственному желанию и другим причинам, если этот момент обозначен в договоре.</w:t>
      </w:r>
    </w:p>
    <w:p w:rsidR="004851FA" w:rsidRDefault="004851FA" w:rsidP="004851FA">
      <w:pPr>
        <w:pStyle w:val="2"/>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Выходное пособие для работников-совместителей</w:t>
      </w:r>
    </w:p>
    <w:p w:rsidR="004851FA" w:rsidRPr="004851FA" w:rsidRDefault="004851FA" w:rsidP="004851FA">
      <w:pPr>
        <w:pStyle w:val="a3"/>
        <w:spacing w:before="0" w:beforeAutospacing="0" w:after="183" w:afterAutospacing="0"/>
        <w:ind w:firstLine="567"/>
        <w:jc w:val="both"/>
      </w:pPr>
      <w:r w:rsidRPr="004851FA">
        <w:t>Совместительство – одновременная занятость на нескольких работах. Трудоустройство считается официальным при наличии договора. При увольнении сотрудника, занимающего должность по совместительству, назначается денежная компенсация в полном объеме в случаях, определенных законодательством, как и основным работникам.</w:t>
      </w:r>
    </w:p>
    <w:p w:rsidR="004851FA" w:rsidRDefault="004851FA" w:rsidP="004851FA">
      <w:pPr>
        <w:ind w:firstLine="567"/>
        <w:jc w:val="both"/>
        <w:rPr>
          <w:rFonts w:ascii="Times New Roman" w:hAnsi="Times New Roman" w:cs="Times New Roman"/>
          <w:sz w:val="24"/>
          <w:szCs w:val="24"/>
          <w:lang w:val="en-US"/>
        </w:rPr>
      </w:pPr>
    </w:p>
    <w:p w:rsidR="004851FA" w:rsidRPr="004851FA" w:rsidRDefault="004851FA" w:rsidP="004851FA">
      <w:pPr>
        <w:ind w:firstLine="567"/>
        <w:jc w:val="both"/>
        <w:rPr>
          <w:rFonts w:ascii="Times New Roman" w:hAnsi="Times New Roman" w:cs="Times New Roman"/>
          <w:b/>
          <w:sz w:val="24"/>
          <w:szCs w:val="24"/>
        </w:rPr>
      </w:pPr>
      <w:r w:rsidRPr="004851FA">
        <w:rPr>
          <w:rFonts w:ascii="Times New Roman" w:hAnsi="Times New Roman" w:cs="Times New Roman"/>
          <w:b/>
          <w:sz w:val="24"/>
          <w:szCs w:val="24"/>
        </w:rPr>
        <w:t>Исключения:</w:t>
      </w:r>
    </w:p>
    <w:p w:rsidR="004851FA" w:rsidRPr="004851FA" w:rsidRDefault="004851FA" w:rsidP="004851FA">
      <w:pPr>
        <w:numPr>
          <w:ilvl w:val="0"/>
          <w:numId w:val="3"/>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лица, совмещающие работу с обучением;</w:t>
      </w:r>
    </w:p>
    <w:p w:rsidR="004851FA" w:rsidRPr="004851FA" w:rsidRDefault="004851FA" w:rsidP="004851FA">
      <w:pPr>
        <w:numPr>
          <w:ilvl w:val="0"/>
          <w:numId w:val="3"/>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граждане, работающие в условиях Крайнего Севера и приравненных к ним регионам.</w:t>
      </w:r>
    </w:p>
    <w:p w:rsidR="004851FA" w:rsidRPr="004851FA" w:rsidRDefault="004851FA" w:rsidP="004851FA">
      <w:pPr>
        <w:pStyle w:val="a3"/>
        <w:spacing w:before="0" w:beforeAutospacing="0" w:after="183" w:afterAutospacing="0"/>
        <w:ind w:firstLine="567"/>
        <w:jc w:val="both"/>
      </w:pPr>
      <w:r w:rsidRPr="004851FA">
        <w:lastRenderedPageBreak/>
        <w:t>Граждане, работающие по совместительству, получают выходное пособие, но средняя месячная зарплата до трудоустройства не сохраняется, поскольку работник трудоустроен на основном месте.</w:t>
      </w:r>
    </w:p>
    <w:p w:rsidR="004851FA" w:rsidRPr="004851FA" w:rsidRDefault="004851FA" w:rsidP="004851FA">
      <w:pPr>
        <w:pStyle w:val="a3"/>
        <w:spacing w:before="0" w:beforeAutospacing="0" w:after="183" w:afterAutospacing="0"/>
        <w:ind w:firstLine="567"/>
        <w:jc w:val="both"/>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Кто не может рассчитывать на выплату</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Выходное пособие не предоставляется при увольнении по таким причинам:</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собственное желание;</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не прохождение испытательного срока, установленного при приеме на работу;</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соглашение сторон;</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административное наказание;</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низкая квалификация работника;</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неисполнение или некачественное исполнение должностных обязанностей;</w:t>
      </w:r>
    </w:p>
    <w:p w:rsidR="004851FA" w:rsidRPr="004851FA" w:rsidRDefault="004851FA" w:rsidP="004851FA">
      <w:pPr>
        <w:numPr>
          <w:ilvl w:val="0"/>
          <w:numId w:val="4"/>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окончание действия соглашения, заключенного менее чем на 2 месяца.</w:t>
      </w:r>
    </w:p>
    <w:p w:rsidR="004851FA" w:rsidRPr="004851FA" w:rsidRDefault="004851FA" w:rsidP="004851FA">
      <w:pPr>
        <w:pStyle w:val="a3"/>
        <w:spacing w:before="0" w:beforeAutospacing="0" w:after="183" w:afterAutospacing="0"/>
        <w:ind w:firstLine="567"/>
        <w:jc w:val="both"/>
      </w:pPr>
      <w:r w:rsidRPr="004851FA">
        <w:t>Исключение – восстановление работника через суд или трудовую комиссию.</w:t>
      </w:r>
    </w:p>
    <w:p w:rsidR="004851FA" w:rsidRDefault="004851FA" w:rsidP="004851FA">
      <w:pPr>
        <w:pStyle w:val="2"/>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Принципы определения размеров</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Выделяют несколько видов выходного пособия:</w:t>
      </w:r>
    </w:p>
    <w:p w:rsidR="004851FA" w:rsidRPr="004851FA" w:rsidRDefault="004851FA" w:rsidP="004851FA">
      <w:pPr>
        <w:numPr>
          <w:ilvl w:val="0"/>
          <w:numId w:val="5"/>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средний заработок за месяц – сумму выдают при упразднении фирмы и из-за сокращения численности сотрудников, штата;</w:t>
      </w:r>
    </w:p>
    <w:p w:rsidR="004851FA" w:rsidRPr="004851FA" w:rsidRDefault="004851FA" w:rsidP="004851FA">
      <w:pPr>
        <w:numPr>
          <w:ilvl w:val="0"/>
          <w:numId w:val="5"/>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средняя прибыль за 2 недели – деньги начисляются в остальных случаях, предусмотренных действующим законодательством;</w:t>
      </w:r>
    </w:p>
    <w:p w:rsidR="004851FA" w:rsidRPr="004851FA" w:rsidRDefault="004851FA" w:rsidP="004851FA">
      <w:pPr>
        <w:numPr>
          <w:ilvl w:val="0"/>
          <w:numId w:val="5"/>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средний заработок за 3 месяца – выплата для руководящего состава.</w:t>
      </w:r>
    </w:p>
    <w:p w:rsidR="004851FA" w:rsidRDefault="004851FA" w:rsidP="004851FA">
      <w:pPr>
        <w:spacing w:after="0"/>
        <w:ind w:firstLine="567"/>
        <w:jc w:val="both"/>
        <w:rPr>
          <w:rFonts w:ascii="Times New Roman" w:hAnsi="Times New Roman" w:cs="Times New Roman"/>
          <w:sz w:val="24"/>
          <w:szCs w:val="24"/>
          <w:lang w:val="en-US"/>
        </w:rPr>
      </w:pPr>
    </w:p>
    <w:p w:rsidR="004851FA" w:rsidRPr="004851FA" w:rsidRDefault="004851FA" w:rsidP="004851FA">
      <w:pPr>
        <w:spacing w:after="0"/>
        <w:ind w:firstLine="567"/>
        <w:jc w:val="both"/>
        <w:rPr>
          <w:rFonts w:ascii="Times New Roman" w:hAnsi="Times New Roman" w:cs="Times New Roman"/>
          <w:sz w:val="24"/>
          <w:szCs w:val="24"/>
        </w:rPr>
      </w:pPr>
      <w:r w:rsidRPr="004851FA">
        <w:rPr>
          <w:rFonts w:ascii="Times New Roman" w:hAnsi="Times New Roman" w:cs="Times New Roman"/>
          <w:sz w:val="24"/>
          <w:szCs w:val="24"/>
        </w:rPr>
        <w:t>Чтобы узнать размер дотации, учитывают:</w:t>
      </w:r>
    </w:p>
    <w:p w:rsidR="004851FA" w:rsidRPr="004851FA" w:rsidRDefault="004851FA" w:rsidP="004851FA">
      <w:pPr>
        <w:numPr>
          <w:ilvl w:val="0"/>
          <w:numId w:val="6"/>
        </w:numPr>
        <w:spacing w:before="100" w:beforeAutospacing="1" w:after="75" w:line="240" w:lineRule="auto"/>
        <w:ind w:firstLine="567"/>
        <w:jc w:val="both"/>
        <w:rPr>
          <w:rFonts w:ascii="Times New Roman" w:hAnsi="Times New Roman" w:cs="Times New Roman"/>
          <w:sz w:val="24"/>
          <w:szCs w:val="24"/>
        </w:rPr>
      </w:pPr>
      <w:proofErr w:type="gramStart"/>
      <w:r w:rsidRPr="004851FA">
        <w:rPr>
          <w:rFonts w:ascii="Times New Roman" w:hAnsi="Times New Roman" w:cs="Times New Roman"/>
          <w:sz w:val="24"/>
          <w:szCs w:val="24"/>
        </w:rPr>
        <w:t>среднюю</w:t>
      </w:r>
      <w:proofErr w:type="gramEnd"/>
      <w:r w:rsidRPr="004851FA">
        <w:rPr>
          <w:rFonts w:ascii="Times New Roman" w:hAnsi="Times New Roman" w:cs="Times New Roman"/>
          <w:sz w:val="24"/>
          <w:szCs w:val="24"/>
        </w:rPr>
        <w:t xml:space="preserve"> заработок;</w:t>
      </w:r>
    </w:p>
    <w:p w:rsidR="004851FA" w:rsidRPr="004851FA" w:rsidRDefault="004851FA" w:rsidP="004851FA">
      <w:pPr>
        <w:numPr>
          <w:ilvl w:val="0"/>
          <w:numId w:val="6"/>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причину прекращения рабочих отношений;</w:t>
      </w:r>
    </w:p>
    <w:p w:rsidR="004851FA" w:rsidRPr="004851FA" w:rsidRDefault="004851FA" w:rsidP="004851FA">
      <w:pPr>
        <w:numPr>
          <w:ilvl w:val="0"/>
          <w:numId w:val="6"/>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число трудовых будней, за которые полагается начисление;</w:t>
      </w:r>
    </w:p>
    <w:p w:rsidR="004851FA" w:rsidRPr="004851FA" w:rsidRDefault="004851FA" w:rsidP="004851FA">
      <w:pPr>
        <w:numPr>
          <w:ilvl w:val="0"/>
          <w:numId w:val="6"/>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регион осуществления деятельности компании.</w:t>
      </w:r>
    </w:p>
    <w:p w:rsidR="004851FA" w:rsidRDefault="004851FA" w:rsidP="004851FA">
      <w:pPr>
        <w:pStyle w:val="a3"/>
        <w:spacing w:before="0" w:beforeAutospacing="0" w:after="183" w:afterAutospacing="0"/>
        <w:ind w:firstLine="567"/>
        <w:jc w:val="both"/>
        <w:rPr>
          <w:lang w:val="en-US"/>
        </w:rPr>
      </w:pPr>
    </w:p>
    <w:p w:rsidR="004851FA" w:rsidRPr="004851FA" w:rsidRDefault="004851FA" w:rsidP="004851FA">
      <w:pPr>
        <w:pStyle w:val="a3"/>
        <w:spacing w:before="0" w:beforeAutospacing="0" w:after="183" w:afterAutospacing="0"/>
        <w:ind w:firstLine="567"/>
        <w:jc w:val="both"/>
      </w:pPr>
      <w:r w:rsidRPr="004851FA">
        <w:t>Точная сумма указывается в соответствующем бланке, который бывший работник получает при освобождении от занимаемой должности.</w:t>
      </w:r>
    </w:p>
    <w:p w:rsidR="004851FA" w:rsidRDefault="004851FA" w:rsidP="004851FA">
      <w:pPr>
        <w:pStyle w:val="2"/>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rPr>
          <w:lang w:val="en-US"/>
        </w:rPr>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lastRenderedPageBreak/>
        <w:t>Как считается пособие по сокращению</w:t>
      </w:r>
    </w:p>
    <w:p w:rsidR="004851FA" w:rsidRPr="004851FA" w:rsidRDefault="004851FA" w:rsidP="004851FA">
      <w:pPr>
        <w:pStyle w:val="a3"/>
        <w:spacing w:before="0" w:beforeAutospacing="0" w:after="183" w:afterAutospacing="0"/>
        <w:ind w:firstLine="567"/>
        <w:jc w:val="both"/>
      </w:pPr>
      <w:r w:rsidRPr="004851FA">
        <w:t>Если работник получает расчет по сокращению численности персонала или штата компании, для расчета размера выплат определяется средняя сумма доходов. Для этого прибыль за день умножается на число дней за период, за который начисляется пособие.</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Чтобы получить среднюю сумму дохода за сутки, прибыль делят на количество отработанных дней. Сюда включают весь доход:</w:t>
      </w:r>
    </w:p>
    <w:p w:rsidR="004851FA" w:rsidRPr="004851FA" w:rsidRDefault="004851FA" w:rsidP="004851FA">
      <w:pPr>
        <w:numPr>
          <w:ilvl w:val="0"/>
          <w:numId w:val="7"/>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оклад;</w:t>
      </w:r>
    </w:p>
    <w:p w:rsidR="004851FA" w:rsidRPr="004851FA" w:rsidRDefault="004851FA" w:rsidP="004851FA">
      <w:pPr>
        <w:numPr>
          <w:ilvl w:val="0"/>
          <w:numId w:val="7"/>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премиальные выплаты;</w:t>
      </w:r>
    </w:p>
    <w:p w:rsidR="004851FA" w:rsidRPr="004851FA" w:rsidRDefault="004851FA" w:rsidP="004851FA">
      <w:pPr>
        <w:numPr>
          <w:ilvl w:val="0"/>
          <w:numId w:val="7"/>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перечисления по больничным листам;</w:t>
      </w:r>
    </w:p>
    <w:p w:rsidR="004851FA" w:rsidRPr="004851FA" w:rsidRDefault="004851FA" w:rsidP="004851FA">
      <w:pPr>
        <w:numPr>
          <w:ilvl w:val="0"/>
          <w:numId w:val="7"/>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оплата отпуска и т.д.</w:t>
      </w:r>
    </w:p>
    <w:p w:rsidR="004851FA" w:rsidRDefault="004851FA" w:rsidP="004851FA">
      <w:pPr>
        <w:pStyle w:val="a3"/>
        <w:spacing w:before="0" w:beforeAutospacing="0" w:after="183" w:afterAutospacing="0"/>
        <w:ind w:firstLine="567"/>
        <w:jc w:val="both"/>
        <w:rPr>
          <w:lang w:val="en-US"/>
        </w:rPr>
      </w:pPr>
    </w:p>
    <w:p w:rsidR="004851FA" w:rsidRPr="004851FA" w:rsidRDefault="004851FA" w:rsidP="004851FA">
      <w:pPr>
        <w:pStyle w:val="a3"/>
        <w:spacing w:before="0" w:beforeAutospacing="0" w:after="183" w:afterAutospacing="0"/>
        <w:ind w:firstLine="567"/>
        <w:jc w:val="both"/>
      </w:pPr>
      <w:r w:rsidRPr="004851FA">
        <w:t>За расчетный период берут год, предшествующий дате увольнения. Если гражданин отсутствовал в течение этого времени на работе в связи с болезнью или по другим причинам, то для определения средней прибыли используют 12 месяцев, перед которыми он выполнял трудовые обязанности. Если дата увольнения приходится на последний день месяца, то для расчета берут год, в который включают и последний месяц исполнения трудовых обязанностей сотрудником.</w:t>
      </w:r>
    </w:p>
    <w:p w:rsidR="004851FA" w:rsidRDefault="004851FA" w:rsidP="004851FA">
      <w:pPr>
        <w:pStyle w:val="a3"/>
        <w:spacing w:before="0" w:beforeAutospacing="0" w:after="183" w:afterAutospacing="0"/>
        <w:ind w:firstLine="567"/>
        <w:jc w:val="both"/>
        <w:rPr>
          <w:lang w:val="en-US"/>
        </w:rPr>
      </w:pPr>
    </w:p>
    <w:p w:rsidR="004851FA" w:rsidRPr="004851FA" w:rsidRDefault="004851FA" w:rsidP="004851FA">
      <w:pPr>
        <w:pStyle w:val="a3"/>
        <w:spacing w:before="0" w:beforeAutospacing="0" w:after="183" w:afterAutospacing="0"/>
        <w:ind w:firstLine="567"/>
        <w:jc w:val="both"/>
      </w:pPr>
      <w:r w:rsidRPr="004851FA">
        <w:t>Чтобы высчитать выходное пособие, используют формулу:</w:t>
      </w:r>
    </w:p>
    <w:p w:rsidR="004851FA" w:rsidRPr="004851FA" w:rsidRDefault="004851FA" w:rsidP="004851FA">
      <w:pPr>
        <w:pStyle w:val="a3"/>
        <w:spacing w:before="0" w:beforeAutospacing="0" w:after="183" w:afterAutospacing="0"/>
        <w:ind w:firstLine="567"/>
        <w:jc w:val="both"/>
      </w:pPr>
      <w:r w:rsidRPr="004851FA">
        <w:t>средняя прибыль за день*число дней месяца, следующего за увольнением</w:t>
      </w:r>
    </w:p>
    <w:p w:rsidR="004851FA" w:rsidRPr="004851FA" w:rsidRDefault="004851FA" w:rsidP="004851FA">
      <w:pPr>
        <w:pStyle w:val="a3"/>
        <w:spacing w:before="0" w:beforeAutospacing="0" w:after="183" w:afterAutospacing="0"/>
        <w:ind w:firstLine="567"/>
        <w:jc w:val="both"/>
      </w:pPr>
      <w:r w:rsidRPr="004851FA">
        <w:t>При подсчете дохода учитывают только фактически отработанные гражданином дни. Праздничные и выходные сутки не включают в расчет. Оклад за месяц начальник уменьшить не вправе, несмотря на количество нерабочих дней.</w:t>
      </w:r>
    </w:p>
    <w:p w:rsidR="004851FA" w:rsidRDefault="004851FA" w:rsidP="004851FA">
      <w:pPr>
        <w:pStyle w:val="2"/>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Порядок и сроки выплат</w:t>
      </w:r>
    </w:p>
    <w:p w:rsidR="004851FA" w:rsidRPr="004851FA" w:rsidRDefault="004851FA" w:rsidP="004851FA">
      <w:pPr>
        <w:pStyle w:val="a3"/>
        <w:spacing w:before="0" w:beforeAutospacing="0" w:after="183" w:afterAutospacing="0"/>
        <w:ind w:firstLine="567"/>
        <w:jc w:val="both"/>
      </w:pPr>
      <w:r w:rsidRPr="004851FA">
        <w:t xml:space="preserve">Деньги гражданин получает в последний рабочий день вместе с остальными выплатами. Если в этот день у рабочего день отдыха, сумма предоставляется не позднее следующего дня после того, как уволенный изъявит желание забрать расчет. </w:t>
      </w:r>
      <w:proofErr w:type="spellStart"/>
      <w:r w:rsidRPr="004851FA">
        <w:t>Единоразовая</w:t>
      </w:r>
      <w:proofErr w:type="spellEnd"/>
      <w:r w:rsidRPr="004851FA">
        <w:t xml:space="preserve"> выплата за месяц предоставляется гражданину, вне зависимости от последующего трудоустройства.</w:t>
      </w:r>
    </w:p>
    <w:p w:rsidR="004851FA" w:rsidRPr="004851FA" w:rsidRDefault="004851FA" w:rsidP="004851FA">
      <w:pPr>
        <w:pStyle w:val="a3"/>
        <w:spacing w:before="0" w:beforeAutospacing="0" w:after="183" w:afterAutospacing="0"/>
        <w:ind w:firstLine="567"/>
        <w:jc w:val="both"/>
      </w:pPr>
      <w:r w:rsidRPr="004851FA">
        <w:t>Компенсация выдается сотруднику на основании приказа об увольнении. Дополнительных документов для начисления выплаты не требуется.</w:t>
      </w:r>
    </w:p>
    <w:p w:rsidR="004851FA" w:rsidRDefault="004851FA" w:rsidP="004851FA">
      <w:pPr>
        <w:pStyle w:val="2"/>
        <w:spacing w:before="215" w:after="107"/>
        <w:ind w:firstLine="567"/>
        <w:jc w:val="both"/>
        <w:rPr>
          <w:rFonts w:ascii="Times New Roman" w:hAnsi="Times New Roman" w:cs="Times New Roman"/>
          <w:b w:val="0"/>
          <w:bCs w:val="0"/>
          <w:color w:val="auto"/>
          <w:sz w:val="24"/>
          <w:szCs w:val="24"/>
          <w:lang w:val="en-US"/>
        </w:rPr>
      </w:pPr>
    </w:p>
    <w:p w:rsidR="004851FA" w:rsidRDefault="004851FA" w:rsidP="004851FA">
      <w:pPr>
        <w:rPr>
          <w:lang w:val="en-US"/>
        </w:rPr>
      </w:pPr>
    </w:p>
    <w:p w:rsidR="004851FA" w:rsidRDefault="004851FA" w:rsidP="004851FA">
      <w:pPr>
        <w:rPr>
          <w:lang w:val="en-US"/>
        </w:rPr>
      </w:pPr>
    </w:p>
    <w:p w:rsidR="004851FA" w:rsidRPr="004851FA" w:rsidRDefault="004851FA" w:rsidP="004851FA">
      <w:pPr>
        <w:rPr>
          <w:lang w:val="en-US"/>
        </w:rPr>
      </w:pPr>
    </w:p>
    <w:p w:rsidR="004851FA" w:rsidRPr="004851FA" w:rsidRDefault="004851FA" w:rsidP="004851FA">
      <w:pPr>
        <w:pStyle w:val="2"/>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lastRenderedPageBreak/>
        <w:t>Дополнительные тонкости</w:t>
      </w:r>
    </w:p>
    <w:p w:rsidR="004851FA" w:rsidRPr="004851FA" w:rsidRDefault="004851FA" w:rsidP="004851FA">
      <w:pPr>
        <w:pStyle w:val="a3"/>
        <w:spacing w:before="0" w:beforeAutospacing="0" w:after="183" w:afterAutospacing="0"/>
        <w:ind w:firstLine="567"/>
        <w:jc w:val="both"/>
      </w:pPr>
      <w:r w:rsidRPr="004851FA">
        <w:t>Выделяют некоторые тонкости, которые учитывают при назначении, начислении выходного пособия.</w:t>
      </w:r>
    </w:p>
    <w:p w:rsidR="004851FA" w:rsidRDefault="004851FA" w:rsidP="004851FA">
      <w:pPr>
        <w:pStyle w:val="3"/>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Если работник не нашел новое место работы</w:t>
      </w:r>
    </w:p>
    <w:p w:rsidR="004851FA" w:rsidRPr="004851FA" w:rsidRDefault="004851FA" w:rsidP="004851FA">
      <w:pPr>
        <w:pStyle w:val="a3"/>
        <w:spacing w:before="0" w:beforeAutospacing="0" w:after="183" w:afterAutospacing="0"/>
        <w:ind w:firstLine="567"/>
        <w:jc w:val="both"/>
      </w:pPr>
      <w:r w:rsidRPr="004851FA">
        <w:t xml:space="preserve">Если уволенный работник не трудоустроился в течение двух месяцев, то в конце второго месяца гражданин получает еще одно выходное начисление, </w:t>
      </w:r>
      <w:proofErr w:type="gramStart"/>
      <w:r w:rsidRPr="004851FA">
        <w:t>сумма</w:t>
      </w:r>
      <w:proofErr w:type="gramEnd"/>
      <w:r w:rsidRPr="004851FA">
        <w:t xml:space="preserve"> которой составляет средний доход за один месяц.</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Условия:</w:t>
      </w:r>
    </w:p>
    <w:p w:rsidR="004851FA" w:rsidRPr="004851FA" w:rsidRDefault="004851FA" w:rsidP="004851FA">
      <w:pPr>
        <w:numPr>
          <w:ilvl w:val="0"/>
          <w:numId w:val="8"/>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 xml:space="preserve">постановка на учет на биржу труда </w:t>
      </w:r>
      <w:proofErr w:type="gramStart"/>
      <w:r w:rsidRPr="004851FA">
        <w:rPr>
          <w:rFonts w:ascii="Times New Roman" w:hAnsi="Times New Roman" w:cs="Times New Roman"/>
          <w:sz w:val="24"/>
          <w:szCs w:val="24"/>
        </w:rPr>
        <w:t>в первые</w:t>
      </w:r>
      <w:proofErr w:type="gramEnd"/>
      <w:r w:rsidRPr="004851FA">
        <w:rPr>
          <w:rFonts w:ascii="Times New Roman" w:hAnsi="Times New Roman" w:cs="Times New Roman"/>
          <w:sz w:val="24"/>
          <w:szCs w:val="24"/>
        </w:rPr>
        <w:t xml:space="preserve"> 14 дней после расчета;</w:t>
      </w:r>
    </w:p>
    <w:p w:rsidR="004851FA" w:rsidRPr="004851FA" w:rsidRDefault="004851FA" w:rsidP="004851FA">
      <w:pPr>
        <w:numPr>
          <w:ilvl w:val="0"/>
          <w:numId w:val="8"/>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наличие трудовой книжки, в которой отсутствует запись о приеме на новую работу.</w:t>
      </w:r>
    </w:p>
    <w:p w:rsidR="004851FA" w:rsidRDefault="004851FA" w:rsidP="004851FA">
      <w:pPr>
        <w:pStyle w:val="a3"/>
        <w:spacing w:before="0" w:beforeAutospacing="0" w:after="183" w:afterAutospacing="0"/>
        <w:ind w:firstLine="567"/>
        <w:jc w:val="both"/>
        <w:rPr>
          <w:lang w:val="en-US"/>
        </w:rPr>
      </w:pPr>
    </w:p>
    <w:p w:rsidR="004851FA" w:rsidRPr="004851FA" w:rsidRDefault="004851FA" w:rsidP="004851FA">
      <w:pPr>
        <w:pStyle w:val="a3"/>
        <w:spacing w:before="0" w:beforeAutospacing="0" w:after="183" w:afterAutospacing="0"/>
        <w:ind w:firstLine="567"/>
        <w:jc w:val="both"/>
      </w:pPr>
      <w:r w:rsidRPr="004851FA">
        <w:t>Если человек нашел новое место в первые несколько дней второго месяца, следующего за днем увольнения, то величина суммы считается за количество суток вынужденного простоя.</w:t>
      </w:r>
    </w:p>
    <w:p w:rsidR="004851FA" w:rsidRDefault="004851FA" w:rsidP="004851FA">
      <w:pPr>
        <w:pStyle w:val="3"/>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Увольнение руководителя или главного бухгалтера</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Сотрудникам руководящего состава – руководителям, заместителям, главбухам, предоставляют выходные начисления в размере средней трехмесячной прибыли. Основания:</w:t>
      </w:r>
    </w:p>
    <w:p w:rsidR="004851FA" w:rsidRPr="004851FA" w:rsidRDefault="004851FA" w:rsidP="004851FA">
      <w:pPr>
        <w:numPr>
          <w:ilvl w:val="0"/>
          <w:numId w:val="9"/>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увольнение работника руководителем компании без уважительной причины;</w:t>
      </w:r>
    </w:p>
    <w:p w:rsidR="004851FA" w:rsidRPr="004851FA" w:rsidRDefault="004851FA" w:rsidP="004851FA">
      <w:pPr>
        <w:numPr>
          <w:ilvl w:val="0"/>
          <w:numId w:val="9"/>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смена владельца фирмы.</w:t>
      </w:r>
    </w:p>
    <w:p w:rsidR="004851FA" w:rsidRDefault="004851FA" w:rsidP="004851FA">
      <w:pPr>
        <w:spacing w:after="0"/>
        <w:ind w:firstLine="567"/>
        <w:jc w:val="both"/>
        <w:rPr>
          <w:rFonts w:ascii="Times New Roman" w:hAnsi="Times New Roman" w:cs="Times New Roman"/>
          <w:sz w:val="24"/>
          <w:szCs w:val="24"/>
          <w:lang w:val="en-US"/>
        </w:rPr>
      </w:pPr>
    </w:p>
    <w:p w:rsidR="004851FA" w:rsidRPr="004851FA" w:rsidRDefault="004851FA" w:rsidP="004851FA">
      <w:pPr>
        <w:spacing w:after="0"/>
        <w:ind w:firstLine="567"/>
        <w:jc w:val="both"/>
        <w:rPr>
          <w:rFonts w:ascii="Times New Roman" w:hAnsi="Times New Roman" w:cs="Times New Roman"/>
          <w:sz w:val="24"/>
          <w:szCs w:val="24"/>
        </w:rPr>
      </w:pPr>
      <w:r w:rsidRPr="004851FA">
        <w:rPr>
          <w:rFonts w:ascii="Times New Roman" w:hAnsi="Times New Roman" w:cs="Times New Roman"/>
          <w:sz w:val="24"/>
          <w:szCs w:val="24"/>
        </w:rPr>
        <w:t>Случаи смены собственника предприятия:</w:t>
      </w:r>
    </w:p>
    <w:p w:rsidR="004851FA" w:rsidRPr="004851FA" w:rsidRDefault="004851FA" w:rsidP="004851FA">
      <w:pPr>
        <w:numPr>
          <w:ilvl w:val="0"/>
          <w:numId w:val="10"/>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продажа, передача имущества компании в частную собственность;</w:t>
      </w:r>
    </w:p>
    <w:p w:rsidR="004851FA" w:rsidRPr="004851FA" w:rsidRDefault="004851FA" w:rsidP="004851FA">
      <w:pPr>
        <w:numPr>
          <w:ilvl w:val="0"/>
          <w:numId w:val="10"/>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передача имущества предприятия государству;</w:t>
      </w:r>
    </w:p>
    <w:p w:rsidR="004851FA" w:rsidRPr="004851FA" w:rsidRDefault="004851FA" w:rsidP="004851FA">
      <w:pPr>
        <w:numPr>
          <w:ilvl w:val="0"/>
          <w:numId w:val="10"/>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продажа компании со всем имуществом.</w:t>
      </w:r>
    </w:p>
    <w:p w:rsidR="004851FA" w:rsidRDefault="004851FA" w:rsidP="004851FA">
      <w:pPr>
        <w:pStyle w:val="a3"/>
        <w:spacing w:before="0" w:beforeAutospacing="0" w:after="183" w:afterAutospacing="0"/>
        <w:ind w:firstLine="567"/>
        <w:jc w:val="both"/>
        <w:rPr>
          <w:lang w:val="en-US"/>
        </w:rPr>
      </w:pPr>
    </w:p>
    <w:p w:rsidR="004851FA" w:rsidRPr="004851FA" w:rsidRDefault="004851FA" w:rsidP="004851FA">
      <w:pPr>
        <w:pStyle w:val="a3"/>
        <w:spacing w:before="0" w:beforeAutospacing="0" w:after="183" w:afterAutospacing="0"/>
        <w:ind w:firstLine="567"/>
        <w:jc w:val="both"/>
      </w:pPr>
      <w:r w:rsidRPr="004851FA">
        <w:t>Если сменился состав участников компании частично или полностью, это не приравнивается к смене собственника предприятия.</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В данную выплату не включается:</w:t>
      </w:r>
    </w:p>
    <w:p w:rsidR="004851FA" w:rsidRPr="004851FA" w:rsidRDefault="004851FA" w:rsidP="004851FA">
      <w:pPr>
        <w:numPr>
          <w:ilvl w:val="0"/>
          <w:numId w:val="11"/>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оклад, полагающийся сотруднику за количество отработанных дней;</w:t>
      </w:r>
    </w:p>
    <w:p w:rsidR="004851FA" w:rsidRPr="004851FA" w:rsidRDefault="004851FA" w:rsidP="004851FA">
      <w:pPr>
        <w:numPr>
          <w:ilvl w:val="0"/>
          <w:numId w:val="11"/>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зарплата, начисленная гражданину за время, проведенное в служебной командировке, на учебе с отрывом от работы;</w:t>
      </w:r>
    </w:p>
    <w:p w:rsidR="004851FA" w:rsidRPr="004851FA" w:rsidRDefault="004851FA" w:rsidP="004851FA">
      <w:pPr>
        <w:numPr>
          <w:ilvl w:val="0"/>
          <w:numId w:val="11"/>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компенсация проезда в командировку, на место работы в другой населенный пункт;</w:t>
      </w:r>
    </w:p>
    <w:p w:rsidR="004851FA" w:rsidRPr="004851FA" w:rsidRDefault="004851FA" w:rsidP="004851FA">
      <w:pPr>
        <w:numPr>
          <w:ilvl w:val="0"/>
          <w:numId w:val="11"/>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lastRenderedPageBreak/>
        <w:t>сумма за неиспользованный отпуск;</w:t>
      </w:r>
    </w:p>
    <w:p w:rsidR="004851FA" w:rsidRPr="004851FA" w:rsidRDefault="004851FA" w:rsidP="004851FA">
      <w:pPr>
        <w:numPr>
          <w:ilvl w:val="0"/>
          <w:numId w:val="11"/>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средняя заработная плата, предоставляемая сотруднику на период трудоустройства, в случае упразднения фирмы, сокращения штатов.</w:t>
      </w:r>
    </w:p>
    <w:p w:rsidR="004851FA" w:rsidRDefault="004851FA" w:rsidP="004851FA">
      <w:pPr>
        <w:pStyle w:val="a3"/>
        <w:spacing w:before="0" w:beforeAutospacing="0" w:after="183" w:afterAutospacing="0"/>
        <w:ind w:firstLine="567"/>
        <w:jc w:val="both"/>
        <w:rPr>
          <w:lang w:val="en-US"/>
        </w:rPr>
      </w:pPr>
    </w:p>
    <w:p w:rsidR="004851FA" w:rsidRPr="004851FA" w:rsidRDefault="004851FA" w:rsidP="004851FA">
      <w:pPr>
        <w:pStyle w:val="a3"/>
        <w:spacing w:before="0" w:beforeAutospacing="0" w:after="183" w:afterAutospacing="0"/>
        <w:ind w:firstLine="567"/>
        <w:jc w:val="both"/>
      </w:pPr>
      <w:r w:rsidRPr="004851FA">
        <w:t>Денежная компенсация руководителям, заместителем, главбухам не предоставляется в случае: противоправной деятельности указанных сотрудников или действий работников, причинивших компании материальный ущерб.</w:t>
      </w:r>
    </w:p>
    <w:p w:rsidR="004851FA" w:rsidRPr="004851FA" w:rsidRDefault="004851FA" w:rsidP="004851FA">
      <w:pPr>
        <w:pStyle w:val="a3"/>
        <w:spacing w:before="0" w:beforeAutospacing="0" w:after="183" w:afterAutospacing="0"/>
        <w:ind w:firstLine="567"/>
        <w:jc w:val="both"/>
      </w:pPr>
      <w:r w:rsidRPr="004851FA">
        <w:t>Денежная компенсация руководящему составу предоставляется гражданам в последний день работы.</w:t>
      </w:r>
    </w:p>
    <w:p w:rsidR="004851FA" w:rsidRPr="004851FA" w:rsidRDefault="004851FA" w:rsidP="004851FA">
      <w:pPr>
        <w:pStyle w:val="a3"/>
        <w:spacing w:before="0" w:beforeAutospacing="0" w:after="183" w:afterAutospacing="0"/>
        <w:ind w:firstLine="567"/>
        <w:jc w:val="both"/>
      </w:pP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По собственному желанию</w:t>
      </w:r>
    </w:p>
    <w:p w:rsidR="004851FA" w:rsidRPr="004851FA" w:rsidRDefault="004851FA" w:rsidP="004851FA">
      <w:pPr>
        <w:pStyle w:val="a3"/>
        <w:spacing w:before="0" w:beforeAutospacing="0" w:after="183" w:afterAutospacing="0"/>
        <w:ind w:firstLine="567"/>
        <w:jc w:val="both"/>
      </w:pPr>
      <w:r w:rsidRPr="004851FA">
        <w:t>В этом случае выходное пособие не выплачивается. Исключение – добровольное желание работодателя поощрить сотрудника за качественное выполнение должностных обязанностей, многолетний труд и по другим причинам.</w:t>
      </w:r>
    </w:p>
    <w:p w:rsidR="004851FA" w:rsidRDefault="004851FA" w:rsidP="004851FA">
      <w:pPr>
        <w:pStyle w:val="3"/>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По соглашению сторон</w:t>
      </w:r>
    </w:p>
    <w:p w:rsidR="004851FA" w:rsidRPr="004851FA" w:rsidRDefault="004851FA" w:rsidP="004851FA">
      <w:pPr>
        <w:pStyle w:val="a3"/>
        <w:spacing w:before="0" w:beforeAutospacing="0" w:after="183" w:afterAutospacing="0"/>
        <w:ind w:firstLine="567"/>
        <w:jc w:val="both"/>
      </w:pPr>
      <w:r w:rsidRPr="004851FA">
        <w:t>Компенсация в такой ситуации определяется индивидуально. Работодатель вправе не выплачивать выходное пособие при такой формулировке освобождения гражданина от занимаемой должности. Однако заработная плата, заработанная сотрудником за весь период, выплачивается в обязательном порядке.</w:t>
      </w:r>
    </w:p>
    <w:p w:rsidR="004851FA" w:rsidRDefault="004851FA" w:rsidP="004851FA">
      <w:pPr>
        <w:pStyle w:val="3"/>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При выходе на пенсию</w:t>
      </w:r>
    </w:p>
    <w:p w:rsidR="004851FA" w:rsidRPr="004851FA" w:rsidRDefault="004851FA" w:rsidP="004851FA">
      <w:pPr>
        <w:pStyle w:val="a3"/>
        <w:spacing w:before="0" w:beforeAutospacing="0" w:after="183" w:afterAutospacing="0"/>
        <w:ind w:firstLine="567"/>
        <w:jc w:val="both"/>
      </w:pPr>
      <w:r w:rsidRPr="004851FA">
        <w:t>Уходя на заслуженный отдых, гражданин не получает выходное пособие, если этот момент заранее не прописан в трудовом соглашении. Компенсацию вправе назначать работодатель самостоятельно за заслуги работника или за многолетний добросовестный труд.</w:t>
      </w:r>
    </w:p>
    <w:p w:rsidR="004851FA" w:rsidRDefault="004851FA" w:rsidP="004851FA">
      <w:pPr>
        <w:pStyle w:val="3"/>
        <w:spacing w:before="215" w:after="107"/>
        <w:ind w:firstLine="567"/>
        <w:jc w:val="both"/>
        <w:rPr>
          <w:rFonts w:ascii="Times New Roman" w:hAnsi="Times New Roman" w:cs="Times New Roman"/>
          <w:b w:val="0"/>
          <w:bCs w:val="0"/>
          <w:color w:val="auto"/>
          <w:sz w:val="24"/>
          <w:szCs w:val="24"/>
          <w:lang w:val="en-US"/>
        </w:rPr>
      </w:pP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t>Другие случаи</w:t>
      </w:r>
    </w:p>
    <w:p w:rsidR="004851FA" w:rsidRPr="004851FA" w:rsidRDefault="004851FA" w:rsidP="004851FA">
      <w:pPr>
        <w:pStyle w:val="a3"/>
        <w:spacing w:before="0" w:beforeAutospacing="0" w:after="183" w:afterAutospacing="0"/>
        <w:ind w:firstLine="567"/>
        <w:jc w:val="both"/>
      </w:pPr>
      <w:r w:rsidRPr="004851FA">
        <w:t>Выходное пособие вправе не выплачивать предприниматель при упразднении фирмы или сокращении штатов, если это условие не обозначено в трудовом соглашении. На компанию это правило не распространяется. В остальных ситуациях, предусмотренных законодательством, выплаты производит и предприниматель, и организация.</w:t>
      </w:r>
    </w:p>
    <w:p w:rsidR="004851FA" w:rsidRPr="004851FA" w:rsidRDefault="004851FA" w:rsidP="004851FA">
      <w:pPr>
        <w:pStyle w:val="a3"/>
        <w:spacing w:before="0" w:beforeAutospacing="0" w:after="183" w:afterAutospacing="0"/>
        <w:ind w:firstLine="567"/>
        <w:jc w:val="both"/>
      </w:pPr>
      <w:proofErr w:type="spellStart"/>
      <w:r w:rsidRPr="004851FA">
        <w:t>Когдаы</w:t>
      </w:r>
      <w:proofErr w:type="spellEnd"/>
      <w:r w:rsidRPr="004851FA">
        <w:t xml:space="preserve"> увольнение сотрудника по одному из пунктов, предусмотренным законодательством, признано судом или трудовой комиссией незаконным, гражданин восстанавливается на работе и получает выходное пособие, если в период вынужденных прогулов возникли основания для предоставления выплат. При незаконном переводе сотрудника на другую должность, возмещается разница в оплате труда и предоставляется компенсация.</w:t>
      </w:r>
    </w:p>
    <w:p w:rsidR="004851FA" w:rsidRPr="004851FA" w:rsidRDefault="004851FA" w:rsidP="004851FA">
      <w:pPr>
        <w:pStyle w:val="3"/>
        <w:spacing w:before="215" w:after="107"/>
        <w:ind w:firstLine="567"/>
        <w:jc w:val="both"/>
        <w:rPr>
          <w:rFonts w:ascii="Times New Roman" w:hAnsi="Times New Roman" w:cs="Times New Roman"/>
          <w:bCs w:val="0"/>
          <w:color w:val="auto"/>
          <w:sz w:val="24"/>
          <w:szCs w:val="24"/>
        </w:rPr>
      </w:pPr>
      <w:r w:rsidRPr="004851FA">
        <w:rPr>
          <w:rFonts w:ascii="Times New Roman" w:hAnsi="Times New Roman" w:cs="Times New Roman"/>
          <w:bCs w:val="0"/>
          <w:color w:val="auto"/>
          <w:sz w:val="24"/>
          <w:szCs w:val="24"/>
        </w:rPr>
        <w:lastRenderedPageBreak/>
        <w:t>Налогообложение выплат</w:t>
      </w:r>
    </w:p>
    <w:p w:rsidR="004851FA" w:rsidRPr="004851FA" w:rsidRDefault="004851FA" w:rsidP="004851FA">
      <w:pPr>
        <w:ind w:firstLine="567"/>
        <w:jc w:val="both"/>
        <w:rPr>
          <w:rFonts w:ascii="Times New Roman" w:hAnsi="Times New Roman" w:cs="Times New Roman"/>
          <w:sz w:val="24"/>
          <w:szCs w:val="24"/>
        </w:rPr>
      </w:pPr>
      <w:r w:rsidRPr="004851FA">
        <w:rPr>
          <w:rFonts w:ascii="Times New Roman" w:hAnsi="Times New Roman" w:cs="Times New Roman"/>
          <w:sz w:val="24"/>
          <w:szCs w:val="24"/>
        </w:rPr>
        <w:t>Денежная компенсация сотруднику при увольнении не облагается НДФЛ. Исключение:</w:t>
      </w:r>
    </w:p>
    <w:p w:rsidR="004851FA" w:rsidRPr="004851FA" w:rsidRDefault="004851FA" w:rsidP="004851FA">
      <w:pPr>
        <w:numPr>
          <w:ilvl w:val="0"/>
          <w:numId w:val="1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суммы, превышающие средний доход гражданина за месяц в 3 раза;</w:t>
      </w:r>
    </w:p>
    <w:p w:rsidR="004851FA" w:rsidRPr="004851FA" w:rsidRDefault="004851FA" w:rsidP="004851FA">
      <w:pPr>
        <w:numPr>
          <w:ilvl w:val="0"/>
          <w:numId w:val="12"/>
        </w:numPr>
        <w:spacing w:before="100" w:beforeAutospacing="1" w:after="75" w:line="240" w:lineRule="auto"/>
        <w:ind w:firstLine="567"/>
        <w:jc w:val="both"/>
        <w:rPr>
          <w:rFonts w:ascii="Times New Roman" w:hAnsi="Times New Roman" w:cs="Times New Roman"/>
          <w:sz w:val="24"/>
          <w:szCs w:val="24"/>
        </w:rPr>
      </w:pPr>
      <w:r w:rsidRPr="004851FA">
        <w:rPr>
          <w:rFonts w:ascii="Times New Roman" w:hAnsi="Times New Roman" w:cs="Times New Roman"/>
          <w:sz w:val="24"/>
          <w:szCs w:val="24"/>
        </w:rPr>
        <w:t>суммы, превышающие средний доход гражданина за месяц в 6 раз для работников Крайнего Севера и регионах, приравненных к ним.</w:t>
      </w:r>
    </w:p>
    <w:p w:rsidR="004851FA" w:rsidRPr="004851FA" w:rsidRDefault="004851FA" w:rsidP="004851FA">
      <w:pPr>
        <w:pStyle w:val="a3"/>
        <w:spacing w:before="0" w:beforeAutospacing="0" w:after="183" w:afterAutospacing="0"/>
        <w:ind w:firstLine="567"/>
        <w:jc w:val="both"/>
      </w:pPr>
      <w:r w:rsidRPr="004851FA">
        <w:t>Выходное пособие – денежная компенсация работникам, уволенным по причинам, независящим от желаний сотрудника, предусмотренным действующим законодательством РФ. Размер зависит от некоторых факторов, которые учитывают при подсчете суммы. Если работник не получил компенсацию в объеме и в срок, утвержденный законодательством, гражданин вправе обратиться в трудовую комиссию, прокуратуру или суд.</w:t>
      </w:r>
    </w:p>
    <w:p w:rsidR="002111D9" w:rsidRPr="004851FA" w:rsidRDefault="002111D9" w:rsidP="004851FA">
      <w:pPr>
        <w:ind w:firstLine="567"/>
        <w:jc w:val="both"/>
        <w:rPr>
          <w:rFonts w:ascii="Times New Roman" w:hAnsi="Times New Roman" w:cs="Times New Roman"/>
          <w:sz w:val="24"/>
          <w:szCs w:val="24"/>
        </w:rPr>
      </w:pPr>
    </w:p>
    <w:sectPr w:rsidR="002111D9" w:rsidRPr="004851FA" w:rsidSect="0021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E06"/>
    <w:multiLevelType w:val="multilevel"/>
    <w:tmpl w:val="1B84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5FEB"/>
    <w:multiLevelType w:val="multilevel"/>
    <w:tmpl w:val="FA0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811CB"/>
    <w:multiLevelType w:val="multilevel"/>
    <w:tmpl w:val="7F4E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B1E45"/>
    <w:multiLevelType w:val="multilevel"/>
    <w:tmpl w:val="DD42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069EA"/>
    <w:multiLevelType w:val="multilevel"/>
    <w:tmpl w:val="169C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C7BA1"/>
    <w:multiLevelType w:val="multilevel"/>
    <w:tmpl w:val="203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D2CF4"/>
    <w:multiLevelType w:val="multilevel"/>
    <w:tmpl w:val="AFAE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23F94"/>
    <w:multiLevelType w:val="multilevel"/>
    <w:tmpl w:val="B24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B4F3F"/>
    <w:multiLevelType w:val="multilevel"/>
    <w:tmpl w:val="CF34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40625"/>
    <w:multiLevelType w:val="multilevel"/>
    <w:tmpl w:val="C5C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E3EFE"/>
    <w:multiLevelType w:val="multilevel"/>
    <w:tmpl w:val="917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02AD0"/>
    <w:multiLevelType w:val="multilevel"/>
    <w:tmpl w:val="09345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6"/>
  </w:num>
  <w:num w:numId="5">
    <w:abstractNumId w:val="4"/>
  </w:num>
  <w:num w:numId="6">
    <w:abstractNumId w:val="3"/>
  </w:num>
  <w:num w:numId="7">
    <w:abstractNumId w:val="2"/>
  </w:num>
  <w:num w:numId="8">
    <w:abstractNumId w:val="9"/>
  </w:num>
  <w:num w:numId="9">
    <w:abstractNumId w:val="5"/>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851FA"/>
    <w:rsid w:val="002111D9"/>
    <w:rsid w:val="004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1D9"/>
  </w:style>
  <w:style w:type="paragraph" w:styleId="1">
    <w:name w:val="heading 1"/>
    <w:basedOn w:val="a"/>
    <w:link w:val="10"/>
    <w:uiPriority w:val="9"/>
    <w:qFormat/>
    <w:rsid w:val="00485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5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5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1FA"/>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4851FA"/>
  </w:style>
  <w:style w:type="character" w:customStyle="1" w:styleId="20">
    <w:name w:val="Заголовок 2 Знак"/>
    <w:basedOn w:val="a0"/>
    <w:link w:val="2"/>
    <w:uiPriority w:val="9"/>
    <w:semiHidden/>
    <w:rsid w:val="00485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51F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485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48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1FA"/>
    <w:rPr>
      <w:color w:val="0000FF"/>
      <w:u w:val="single"/>
    </w:rPr>
  </w:style>
  <w:style w:type="character" w:customStyle="1" w:styleId="tocnumber">
    <w:name w:val="toc_number"/>
    <w:basedOn w:val="a0"/>
    <w:rsid w:val="004851FA"/>
  </w:style>
  <w:style w:type="character" w:customStyle="1" w:styleId="h-text">
    <w:name w:val="h-text"/>
    <w:basedOn w:val="a0"/>
    <w:rsid w:val="004851FA"/>
  </w:style>
  <w:style w:type="paragraph" w:customStyle="1" w:styleId="title">
    <w:name w:val="title"/>
    <w:basedOn w:val="a"/>
    <w:rsid w:val="0048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4851FA"/>
  </w:style>
</w:styles>
</file>

<file path=word/webSettings.xml><?xml version="1.0" encoding="utf-8"?>
<w:webSettings xmlns:r="http://schemas.openxmlformats.org/officeDocument/2006/relationships" xmlns:w="http://schemas.openxmlformats.org/wordprocessingml/2006/main">
  <w:divs>
    <w:div w:id="549878907">
      <w:bodyDiv w:val="1"/>
      <w:marLeft w:val="0"/>
      <w:marRight w:val="0"/>
      <w:marTop w:val="0"/>
      <w:marBottom w:val="0"/>
      <w:divBdr>
        <w:top w:val="none" w:sz="0" w:space="0" w:color="auto"/>
        <w:left w:val="none" w:sz="0" w:space="0" w:color="auto"/>
        <w:bottom w:val="none" w:sz="0" w:space="0" w:color="auto"/>
        <w:right w:val="none" w:sz="0" w:space="0" w:color="auto"/>
      </w:divBdr>
    </w:div>
    <w:div w:id="1591507067">
      <w:bodyDiv w:val="1"/>
      <w:marLeft w:val="0"/>
      <w:marRight w:val="0"/>
      <w:marTop w:val="0"/>
      <w:marBottom w:val="0"/>
      <w:divBdr>
        <w:top w:val="none" w:sz="0" w:space="0" w:color="auto"/>
        <w:left w:val="none" w:sz="0" w:space="0" w:color="auto"/>
        <w:bottom w:val="none" w:sz="0" w:space="0" w:color="auto"/>
        <w:right w:val="none" w:sz="0" w:space="0" w:color="auto"/>
      </w:divBdr>
      <w:divsChild>
        <w:div w:id="789590412">
          <w:marLeft w:val="0"/>
          <w:marRight w:val="0"/>
          <w:marTop w:val="0"/>
          <w:marBottom w:val="240"/>
          <w:divBdr>
            <w:top w:val="single" w:sz="4" w:space="5" w:color="AAAAAA"/>
            <w:left w:val="single" w:sz="4" w:space="5" w:color="AAAAAA"/>
            <w:bottom w:val="single" w:sz="4" w:space="5" w:color="AAAAAA"/>
            <w:right w:val="single" w:sz="4" w:space="5" w:color="AAAAAA"/>
          </w:divBdr>
        </w:div>
        <w:div w:id="1312325333">
          <w:marLeft w:val="0"/>
          <w:marRight w:val="0"/>
          <w:marTop w:val="0"/>
          <w:marBottom w:val="215"/>
          <w:divBdr>
            <w:top w:val="single" w:sz="4" w:space="8" w:color="D6E9C6"/>
            <w:left w:val="single" w:sz="4" w:space="8" w:color="D6E9C6"/>
            <w:bottom w:val="single" w:sz="4" w:space="8" w:color="D6E9C6"/>
            <w:right w:val="single" w:sz="4" w:space="8" w:color="D6E9C6"/>
          </w:divBdr>
        </w:div>
        <w:div w:id="1402633537">
          <w:marLeft w:val="0"/>
          <w:marRight w:val="0"/>
          <w:marTop w:val="0"/>
          <w:marBottom w:val="215"/>
          <w:divBdr>
            <w:top w:val="single" w:sz="4" w:space="8" w:color="D6E9C6"/>
            <w:left w:val="single" w:sz="4" w:space="8" w:color="D6E9C6"/>
            <w:bottom w:val="single" w:sz="4" w:space="8" w:color="D6E9C6"/>
            <w:right w:val="single" w:sz="4" w:space="8" w:color="D6E9C6"/>
          </w:divBdr>
        </w:div>
        <w:div w:id="854926230">
          <w:marLeft w:val="0"/>
          <w:marRight w:val="0"/>
          <w:marTop w:val="0"/>
          <w:marBottom w:val="215"/>
          <w:divBdr>
            <w:top w:val="single" w:sz="4" w:space="8" w:color="D6E9C6"/>
            <w:left w:val="single" w:sz="4" w:space="8" w:color="D6E9C6"/>
            <w:bottom w:val="single" w:sz="4" w:space="8" w:color="D6E9C6"/>
            <w:right w:val="single" w:sz="4" w:space="8" w:color="D6E9C6"/>
          </w:divBdr>
        </w:div>
        <w:div w:id="814882976">
          <w:marLeft w:val="0"/>
          <w:marRight w:val="0"/>
          <w:marTop w:val="0"/>
          <w:marBottom w:val="215"/>
          <w:divBdr>
            <w:top w:val="single" w:sz="4" w:space="8" w:color="D6E9C6"/>
            <w:left w:val="single" w:sz="4" w:space="8" w:color="D6E9C6"/>
            <w:bottom w:val="single" w:sz="4" w:space="8" w:color="D6E9C6"/>
            <w:right w:val="single" w:sz="4" w:space="8" w:color="D6E9C6"/>
          </w:divBdr>
        </w:div>
        <w:div w:id="492985922">
          <w:marLeft w:val="0"/>
          <w:marRight w:val="0"/>
          <w:marTop w:val="0"/>
          <w:marBottom w:val="215"/>
          <w:divBdr>
            <w:top w:val="single" w:sz="4" w:space="8" w:color="D6E9C6"/>
            <w:left w:val="single" w:sz="4" w:space="8" w:color="D6E9C6"/>
            <w:bottom w:val="single" w:sz="4" w:space="8" w:color="D6E9C6"/>
            <w:right w:val="single" w:sz="4" w:space="8" w:color="D6E9C6"/>
          </w:divBdr>
        </w:div>
        <w:div w:id="1229418987">
          <w:marLeft w:val="0"/>
          <w:marRight w:val="0"/>
          <w:marTop w:val="107"/>
          <w:marBottom w:val="161"/>
          <w:divBdr>
            <w:top w:val="single" w:sz="4" w:space="2" w:color="auto"/>
            <w:left w:val="single" w:sz="2" w:space="0" w:color="auto"/>
            <w:bottom w:val="single" w:sz="4" w:space="0" w:color="auto"/>
            <w:right w:val="single" w:sz="2" w:space="0" w:color="auto"/>
          </w:divBdr>
          <w:divsChild>
            <w:div w:id="752169919">
              <w:marLeft w:val="0"/>
              <w:marRight w:val="0"/>
              <w:marTop w:val="0"/>
              <w:marBottom w:val="172"/>
              <w:divBdr>
                <w:top w:val="none" w:sz="0" w:space="0" w:color="auto"/>
                <w:left w:val="none" w:sz="0" w:space="0" w:color="auto"/>
                <w:bottom w:val="none" w:sz="0" w:space="0" w:color="auto"/>
                <w:right w:val="none" w:sz="0" w:space="0" w:color="auto"/>
              </w:divBdr>
            </w:div>
            <w:div w:id="1008210462">
              <w:marLeft w:val="0"/>
              <w:marRight w:val="0"/>
              <w:marTop w:val="0"/>
              <w:marBottom w:val="0"/>
              <w:divBdr>
                <w:top w:val="none" w:sz="0" w:space="0" w:color="auto"/>
                <w:left w:val="none" w:sz="0" w:space="0" w:color="auto"/>
                <w:bottom w:val="none" w:sz="0" w:space="0" w:color="auto"/>
                <w:right w:val="none" w:sz="0" w:space="0" w:color="auto"/>
              </w:divBdr>
              <w:divsChild>
                <w:div w:id="1488861623">
                  <w:marLeft w:val="0"/>
                  <w:marRight w:val="0"/>
                  <w:marTop w:val="0"/>
                  <w:marBottom w:val="0"/>
                  <w:divBdr>
                    <w:top w:val="none" w:sz="0" w:space="0" w:color="auto"/>
                    <w:left w:val="none" w:sz="0" w:space="0" w:color="auto"/>
                    <w:bottom w:val="none" w:sz="0" w:space="0" w:color="auto"/>
                    <w:right w:val="none" w:sz="0" w:space="0" w:color="auto"/>
                  </w:divBdr>
                  <w:divsChild>
                    <w:div w:id="263153258">
                      <w:marLeft w:val="0"/>
                      <w:marRight w:val="0"/>
                      <w:marTop w:val="0"/>
                      <w:marBottom w:val="97"/>
                      <w:divBdr>
                        <w:top w:val="none" w:sz="0" w:space="0" w:color="auto"/>
                        <w:left w:val="none" w:sz="0" w:space="0" w:color="auto"/>
                        <w:bottom w:val="none" w:sz="0" w:space="0" w:color="auto"/>
                        <w:right w:val="none" w:sz="0" w:space="0" w:color="auto"/>
                      </w:divBdr>
                      <w:divsChild>
                        <w:div w:id="1095243638">
                          <w:marLeft w:val="0"/>
                          <w:marRight w:val="0"/>
                          <w:marTop w:val="0"/>
                          <w:marBottom w:val="0"/>
                          <w:divBdr>
                            <w:top w:val="none" w:sz="0" w:space="0" w:color="auto"/>
                            <w:left w:val="none" w:sz="0" w:space="0" w:color="auto"/>
                            <w:bottom w:val="none" w:sz="0" w:space="0" w:color="auto"/>
                            <w:right w:val="none" w:sz="0" w:space="0" w:color="auto"/>
                          </w:divBdr>
                        </w:div>
                      </w:divsChild>
                    </w:div>
                    <w:div w:id="1016031145">
                      <w:marLeft w:val="0"/>
                      <w:marRight w:val="0"/>
                      <w:marTop w:val="0"/>
                      <w:marBottom w:val="0"/>
                      <w:divBdr>
                        <w:top w:val="none" w:sz="0" w:space="0" w:color="auto"/>
                        <w:left w:val="none" w:sz="0" w:space="0" w:color="auto"/>
                        <w:bottom w:val="none" w:sz="0" w:space="0" w:color="auto"/>
                        <w:right w:val="none" w:sz="0" w:space="0" w:color="auto"/>
                      </w:divBdr>
                      <w:divsChild>
                        <w:div w:id="3471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493">
              <w:marLeft w:val="0"/>
              <w:marRight w:val="0"/>
              <w:marTop w:val="0"/>
              <w:marBottom w:val="0"/>
              <w:divBdr>
                <w:top w:val="none" w:sz="0" w:space="0" w:color="auto"/>
                <w:left w:val="none" w:sz="0" w:space="0" w:color="auto"/>
                <w:bottom w:val="none" w:sz="0" w:space="0" w:color="auto"/>
                <w:right w:val="none" w:sz="0" w:space="0" w:color="auto"/>
              </w:divBdr>
            </w:div>
          </w:divsChild>
        </w:div>
        <w:div w:id="1866942443">
          <w:marLeft w:val="0"/>
          <w:marRight w:val="0"/>
          <w:marTop w:val="0"/>
          <w:marBottom w:val="215"/>
          <w:divBdr>
            <w:top w:val="single" w:sz="4" w:space="8" w:color="D6E9C6"/>
            <w:left w:val="single" w:sz="4" w:space="8" w:color="D6E9C6"/>
            <w:bottom w:val="single" w:sz="4" w:space="8" w:color="D6E9C6"/>
            <w:right w:val="single" w:sz="4" w:space="8" w:color="D6E9C6"/>
          </w:divBdr>
        </w:div>
        <w:div w:id="490801429">
          <w:marLeft w:val="0"/>
          <w:marRight w:val="0"/>
          <w:marTop w:val="0"/>
          <w:marBottom w:val="215"/>
          <w:divBdr>
            <w:top w:val="single" w:sz="4" w:space="8" w:color="D6E9C6"/>
            <w:left w:val="single" w:sz="4" w:space="8" w:color="D6E9C6"/>
            <w:bottom w:val="single" w:sz="4" w:space="8" w:color="D6E9C6"/>
            <w:right w:val="single" w:sz="4" w:space="8" w:color="D6E9C6"/>
          </w:divBdr>
        </w:div>
        <w:div w:id="287322133">
          <w:marLeft w:val="0"/>
          <w:marRight w:val="0"/>
          <w:marTop w:val="107"/>
          <w:marBottom w:val="161"/>
          <w:divBdr>
            <w:top w:val="single" w:sz="4" w:space="2" w:color="auto"/>
            <w:left w:val="single" w:sz="2" w:space="0" w:color="auto"/>
            <w:bottom w:val="single" w:sz="4" w:space="0" w:color="auto"/>
            <w:right w:val="single" w:sz="2" w:space="0" w:color="auto"/>
          </w:divBdr>
          <w:divsChild>
            <w:div w:id="1998458744">
              <w:marLeft w:val="0"/>
              <w:marRight w:val="0"/>
              <w:marTop w:val="0"/>
              <w:marBottom w:val="172"/>
              <w:divBdr>
                <w:top w:val="none" w:sz="0" w:space="0" w:color="auto"/>
                <w:left w:val="none" w:sz="0" w:space="0" w:color="auto"/>
                <w:bottom w:val="none" w:sz="0" w:space="0" w:color="auto"/>
                <w:right w:val="none" w:sz="0" w:space="0" w:color="auto"/>
              </w:divBdr>
            </w:div>
            <w:div w:id="965239925">
              <w:marLeft w:val="0"/>
              <w:marRight w:val="0"/>
              <w:marTop w:val="0"/>
              <w:marBottom w:val="0"/>
              <w:divBdr>
                <w:top w:val="none" w:sz="0" w:space="0" w:color="auto"/>
                <w:left w:val="none" w:sz="0" w:space="0" w:color="auto"/>
                <w:bottom w:val="none" w:sz="0" w:space="0" w:color="auto"/>
                <w:right w:val="none" w:sz="0" w:space="0" w:color="auto"/>
              </w:divBdr>
              <w:divsChild>
                <w:div w:id="1429042886">
                  <w:marLeft w:val="0"/>
                  <w:marRight w:val="0"/>
                  <w:marTop w:val="0"/>
                  <w:marBottom w:val="0"/>
                  <w:divBdr>
                    <w:top w:val="none" w:sz="0" w:space="0" w:color="auto"/>
                    <w:left w:val="none" w:sz="0" w:space="0" w:color="auto"/>
                    <w:bottom w:val="none" w:sz="0" w:space="0" w:color="auto"/>
                    <w:right w:val="none" w:sz="0" w:space="0" w:color="auto"/>
                  </w:divBdr>
                  <w:divsChild>
                    <w:div w:id="1872111661">
                      <w:marLeft w:val="0"/>
                      <w:marRight w:val="0"/>
                      <w:marTop w:val="0"/>
                      <w:marBottom w:val="0"/>
                      <w:divBdr>
                        <w:top w:val="none" w:sz="0" w:space="0" w:color="auto"/>
                        <w:left w:val="none" w:sz="0" w:space="0" w:color="auto"/>
                        <w:bottom w:val="none" w:sz="0" w:space="0" w:color="auto"/>
                        <w:right w:val="none" w:sz="0" w:space="0" w:color="auto"/>
                      </w:divBdr>
                      <w:divsChild>
                        <w:div w:id="210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8291">
              <w:marLeft w:val="0"/>
              <w:marRight w:val="0"/>
              <w:marTop w:val="0"/>
              <w:marBottom w:val="0"/>
              <w:divBdr>
                <w:top w:val="none" w:sz="0" w:space="0" w:color="auto"/>
                <w:left w:val="none" w:sz="0" w:space="0" w:color="auto"/>
                <w:bottom w:val="none" w:sz="0" w:space="0" w:color="auto"/>
                <w:right w:val="none" w:sz="0" w:space="0" w:color="auto"/>
              </w:divBdr>
            </w:div>
          </w:divsChild>
        </w:div>
        <w:div w:id="481894354">
          <w:marLeft w:val="0"/>
          <w:marRight w:val="0"/>
          <w:marTop w:val="0"/>
          <w:marBottom w:val="215"/>
          <w:divBdr>
            <w:top w:val="single" w:sz="4" w:space="8" w:color="D6E9C6"/>
            <w:left w:val="single" w:sz="4" w:space="8" w:color="D6E9C6"/>
            <w:bottom w:val="single" w:sz="4" w:space="8" w:color="D6E9C6"/>
            <w:right w:val="single" w:sz="4" w:space="8" w:color="D6E9C6"/>
          </w:divBdr>
        </w:div>
        <w:div w:id="2123642734">
          <w:marLeft w:val="0"/>
          <w:marRight w:val="0"/>
          <w:marTop w:val="0"/>
          <w:marBottom w:val="215"/>
          <w:divBdr>
            <w:top w:val="single" w:sz="4" w:space="8" w:color="D6E9C6"/>
            <w:left w:val="single" w:sz="4" w:space="8" w:color="D6E9C6"/>
            <w:bottom w:val="single" w:sz="4" w:space="8" w:color="D6E9C6"/>
            <w:right w:val="single" w:sz="4" w:space="8" w:color="D6E9C6"/>
          </w:divBdr>
        </w:div>
        <w:div w:id="861043737">
          <w:marLeft w:val="0"/>
          <w:marRight w:val="0"/>
          <w:marTop w:val="0"/>
          <w:marBottom w:val="215"/>
          <w:divBdr>
            <w:top w:val="single" w:sz="4" w:space="8" w:color="D6E9C6"/>
            <w:left w:val="single" w:sz="4" w:space="8" w:color="D6E9C6"/>
            <w:bottom w:val="single" w:sz="4" w:space="8" w:color="D6E9C6"/>
            <w:right w:val="single" w:sz="4" w:space="8" w:color="D6E9C6"/>
          </w:divBdr>
        </w:div>
        <w:div w:id="1431924727">
          <w:marLeft w:val="0"/>
          <w:marRight w:val="0"/>
          <w:marTop w:val="107"/>
          <w:marBottom w:val="161"/>
          <w:divBdr>
            <w:top w:val="single" w:sz="4" w:space="2" w:color="auto"/>
            <w:left w:val="single" w:sz="2" w:space="0" w:color="auto"/>
            <w:bottom w:val="single" w:sz="4" w:space="0" w:color="auto"/>
            <w:right w:val="single" w:sz="2" w:space="0" w:color="auto"/>
          </w:divBdr>
          <w:divsChild>
            <w:div w:id="1536887348">
              <w:marLeft w:val="0"/>
              <w:marRight w:val="0"/>
              <w:marTop w:val="0"/>
              <w:marBottom w:val="172"/>
              <w:divBdr>
                <w:top w:val="none" w:sz="0" w:space="0" w:color="auto"/>
                <w:left w:val="none" w:sz="0" w:space="0" w:color="auto"/>
                <w:bottom w:val="none" w:sz="0" w:space="0" w:color="auto"/>
                <w:right w:val="none" w:sz="0" w:space="0" w:color="auto"/>
              </w:divBdr>
            </w:div>
            <w:div w:id="150174967">
              <w:marLeft w:val="0"/>
              <w:marRight w:val="0"/>
              <w:marTop w:val="0"/>
              <w:marBottom w:val="0"/>
              <w:divBdr>
                <w:top w:val="none" w:sz="0" w:space="0" w:color="auto"/>
                <w:left w:val="none" w:sz="0" w:space="0" w:color="auto"/>
                <w:bottom w:val="none" w:sz="0" w:space="0" w:color="auto"/>
                <w:right w:val="none" w:sz="0" w:space="0" w:color="auto"/>
              </w:divBdr>
              <w:divsChild>
                <w:div w:id="828711371">
                  <w:marLeft w:val="0"/>
                  <w:marRight w:val="0"/>
                  <w:marTop w:val="0"/>
                  <w:marBottom w:val="0"/>
                  <w:divBdr>
                    <w:top w:val="none" w:sz="0" w:space="0" w:color="auto"/>
                    <w:left w:val="none" w:sz="0" w:space="0" w:color="auto"/>
                    <w:bottom w:val="none" w:sz="0" w:space="0" w:color="auto"/>
                    <w:right w:val="none" w:sz="0" w:space="0" w:color="auto"/>
                  </w:divBdr>
                  <w:divsChild>
                    <w:div w:id="233979065">
                      <w:marLeft w:val="0"/>
                      <w:marRight w:val="0"/>
                      <w:marTop w:val="0"/>
                      <w:marBottom w:val="0"/>
                      <w:divBdr>
                        <w:top w:val="none" w:sz="0" w:space="0" w:color="auto"/>
                        <w:left w:val="none" w:sz="0" w:space="0" w:color="auto"/>
                        <w:bottom w:val="none" w:sz="0" w:space="0" w:color="auto"/>
                        <w:right w:val="none" w:sz="0" w:space="0" w:color="auto"/>
                      </w:divBdr>
                      <w:divsChild>
                        <w:div w:id="17342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7746">
              <w:marLeft w:val="0"/>
              <w:marRight w:val="0"/>
              <w:marTop w:val="0"/>
              <w:marBottom w:val="0"/>
              <w:divBdr>
                <w:top w:val="none" w:sz="0" w:space="0" w:color="auto"/>
                <w:left w:val="none" w:sz="0" w:space="0" w:color="auto"/>
                <w:bottom w:val="none" w:sz="0" w:space="0" w:color="auto"/>
                <w:right w:val="none" w:sz="0" w:space="0" w:color="auto"/>
              </w:divBdr>
            </w:div>
          </w:divsChild>
        </w:div>
        <w:div w:id="119736526">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1347</Words>
  <Characters>7683</Characters>
  <Application>Microsoft Office Word</Application>
  <DocSecurity>0</DocSecurity>
  <Lines>64</Lines>
  <Paragraphs>18</Paragraphs>
  <ScaleCrop>false</ScaleCrop>
  <Company>ООО "МОК-Центр"</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2020-08-27T12:43:00Z</dcterms:created>
  <dcterms:modified xsi:type="dcterms:W3CDTF">2020-08-27T12:50:00Z</dcterms:modified>
</cp:coreProperties>
</file>