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D" w:rsidRDefault="002E029D" w:rsidP="002E029D">
      <w:pPr>
        <w:pStyle w:val="1"/>
        <w:spacing w:before="0" w:after="161"/>
        <w:jc w:val="center"/>
        <w:rPr>
          <w:rStyle w:val="post-title"/>
          <w:rFonts w:ascii="Times New Roman" w:hAnsi="Times New Roman" w:cs="Times New Roman"/>
          <w:bCs w:val="0"/>
          <w:color w:val="auto"/>
          <w:szCs w:val="24"/>
          <w:lang w:val="en-US"/>
        </w:rPr>
      </w:pPr>
      <w:r w:rsidRPr="002E029D">
        <w:rPr>
          <w:rStyle w:val="post-title"/>
          <w:rFonts w:ascii="Times New Roman" w:hAnsi="Times New Roman" w:cs="Times New Roman"/>
          <w:bCs w:val="0"/>
          <w:color w:val="auto"/>
          <w:szCs w:val="24"/>
        </w:rPr>
        <w:t>Взыскание алиментов на ребенка-инвалида</w:t>
      </w:r>
    </w:p>
    <w:p w:rsidR="002E029D" w:rsidRPr="002E029D" w:rsidRDefault="002E029D" w:rsidP="002E029D">
      <w:pPr>
        <w:rPr>
          <w:lang w:val="en-US"/>
        </w:rPr>
      </w:pP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устанавливает обязательства обоих супругов, направленные на обеспечение условий существования детей-инвалидов, которые нужны для адекватного воспитания и получения образования. Нормативные акты предоставляют материальную поддержку детям и гарантируют её получение.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алименты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 – это деньги, направленные на содержание лица, не достигшего 18-летнего возраста, которые должен выплачивать один супруг другому – тому, кто принимает непосредственное участие в воспитании ребенка.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Законодательными документами являются:</w:t>
      </w:r>
    </w:p>
    <w:p w:rsidR="002E029D" w:rsidRPr="002E029D" w:rsidRDefault="002E029D" w:rsidP="002E0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 (СК РФ);</w:t>
      </w:r>
    </w:p>
    <w:p w:rsidR="002E029D" w:rsidRPr="002E029D" w:rsidRDefault="002E029D" w:rsidP="002E0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E02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Пленума Верховного суда Российской Федерации N 58</w:t>
        </w:r>
      </w:hyperlink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29D" w:rsidRPr="002E029D" w:rsidRDefault="002E029D" w:rsidP="002E0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 (ГКП РФ).</w:t>
      </w:r>
    </w:p>
    <w:p w:rsidR="002E029D" w:rsidRDefault="002E029D" w:rsidP="002E029D">
      <w:pPr>
        <w:spacing w:before="215" w:after="107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Алименты на ребёнка-инвалида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E02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Согласно ст. 85 СК РФ</w:t>
        </w:r>
      </w:hyperlink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должны выделять деньги на существование иждивенца до достижения им возраста 18 лет.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отдельных ситуациях ответственность может быть продлена после совершеннолетия:</w:t>
      </w:r>
    </w:p>
    <w:p w:rsidR="002E029D" w:rsidRPr="002E029D" w:rsidRDefault="002E029D" w:rsidP="002E0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добровольного соглашения, где прописаны порядок и сумма (</w:t>
      </w:r>
      <w:hyperlink r:id="rId7" w:tgtFrame="_blank" w:history="1">
        <w:r w:rsidRPr="002E02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99 СК РФ</w:t>
        </w:r>
      </w:hyperlink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029D" w:rsidRPr="002E029D" w:rsidRDefault="002E029D" w:rsidP="002E0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подачи искового заявления и подтверждения нетрудоспособности (</w:t>
      </w:r>
      <w:hyperlink r:id="rId8" w:tgtFrame="_blank" w:history="1">
        <w:r w:rsidRPr="002E02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регулируется ст. 106 СК РФ</w:t>
        </w:r>
      </w:hyperlink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Ребёнком-инвалидом считается гражданин РФ, который имеет определённые проблемы с состоянием здоровья (причислена группа инвалидности), которые мешают ему вести полноценный образ жизни (нарушена социальная, трудовая или бытовая адаптация).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Несовершеннолетнему присваивается статус “ребенок-инвалид” на основании прохождения полного обследования и заключения медико-социальной экспертизы.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переосвидетельствования проводится 1 раз в 1-2 года. Выплату производит член, покинувший семью.</w:t>
      </w:r>
    </w:p>
    <w:p w:rsidR="002E029D" w:rsidRPr="002E029D" w:rsidRDefault="002E029D" w:rsidP="002E02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Существуют отдельные ситуации, когда статус «ребёнок-инвалид» присваивается одноразово и сохраняется до совершеннолетия. Подтверждать нетрудоспособность в будущем нет необходимости.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Размер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 на ребенка-инвалида вычисляются исходя из средней заработной платы родителя, который обязан поддерживать малыша, и устанавливается 85 статьёй СК РФ.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наступления возраста 18 лет она составляет: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8"/>
        <w:gridCol w:w="1960"/>
      </w:tblGrid>
      <w:tr w:rsidR="002E029D" w:rsidRPr="002E029D" w:rsidTr="002E02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детей в семье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от дохода</w:t>
            </w:r>
          </w:p>
        </w:tc>
      </w:tr>
      <w:tr w:rsidR="002E029D" w:rsidRPr="002E029D" w:rsidTr="002E02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2E029D" w:rsidRPr="002E029D" w:rsidTr="002E02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2E029D" w:rsidRPr="002E029D" w:rsidTr="002E029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2E029D" w:rsidRPr="002E029D" w:rsidRDefault="002E029D" w:rsidP="002E029D">
            <w:pPr>
              <w:spacing w:after="3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2E029D" w:rsidRDefault="002E029D" w:rsidP="002E029D">
      <w:pPr>
        <w:spacing w:after="1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ответчика отсутствуют данные об официальном доходе, или он заведомо их скрывает, то размер рассчитывается исходя из средней заработной платы, установленной в регионе проживания. В 2020 году она составляет </w:t>
      </w: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 39000 рублей.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учитываются:</w:t>
      </w:r>
    </w:p>
    <w:p w:rsidR="002E029D" w:rsidRPr="002E029D" w:rsidRDefault="002E029D" w:rsidP="002E0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в банковских организациях;</w:t>
      </w:r>
    </w:p>
    <w:p w:rsidR="002E029D" w:rsidRPr="002E029D" w:rsidRDefault="002E029D" w:rsidP="002E0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 недвижимость;</w:t>
      </w:r>
    </w:p>
    <w:p w:rsidR="002E029D" w:rsidRPr="002E029D" w:rsidRDefault="002E029D" w:rsidP="002E0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Сдаваемая в аренду материальная собственность.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суммы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2E02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 119 СК РФ</w:t>
        </w:r>
      </w:hyperlink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предусматривает, что алименты не зависят от формы инвалидности, но могут быть изменены.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повышения пособий является подача искового заявления истца с предоставлением таких свидетельств, как:</w:t>
      </w:r>
    </w:p>
    <w:p w:rsidR="002E029D" w:rsidRPr="002E029D" w:rsidRDefault="002E029D" w:rsidP="002E0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 на приобретение медицинских препаратов, аппаратуры, проведение лечебно-диагностических и профилактических мероприятий;</w:t>
      </w:r>
    </w:p>
    <w:p w:rsidR="002E029D" w:rsidRPr="002E029D" w:rsidRDefault="002E029D" w:rsidP="002E0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на медикаменты;</w:t>
      </w:r>
    </w:p>
    <w:p w:rsidR="002E029D" w:rsidRPr="002E029D" w:rsidRDefault="002E029D" w:rsidP="002E02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Билеты, приобретение которых связано с необходимостью посещения врачей-специалистов или нахождения на санаторно-курортном лечении.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расчёт зависит от материального состояния обоих родителей. Суд учитывает все факторы.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уменьшения ежемесячной компенсации является:</w:t>
      </w:r>
    </w:p>
    <w:p w:rsidR="002E029D" w:rsidRPr="002E029D" w:rsidRDefault="002E029D" w:rsidP="002E0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благосостояния плательщика;</w:t>
      </w:r>
    </w:p>
    <w:p w:rsidR="002E029D" w:rsidRPr="002E029D" w:rsidRDefault="002E029D" w:rsidP="002E02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благосостояния родителя, который проживает с больным и реализует основной уход.</w:t>
      </w:r>
    </w:p>
    <w:p w:rsidR="002E029D" w:rsidRPr="002E029D" w:rsidRDefault="002E029D" w:rsidP="002E029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рассмотрения подобной ситуации необходима подача ходатайства любого из супругов. Судья может установить взыскание в процентном соотношении от дохода, либо в виде фиксированной суммы.</w:t>
      </w:r>
    </w:p>
    <w:p w:rsid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расчёта</w:t>
      </w:r>
    </w:p>
    <w:p w:rsidR="002E029D" w:rsidRPr="002E029D" w:rsidRDefault="002E029D" w:rsidP="002E029D">
      <w:pPr>
        <w:tabs>
          <w:tab w:val="left" w:pos="1134"/>
        </w:tabs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зарплата родителя составляет 39000 рублей, то размер алиментов на 1 ребёнка будет составлять – 9750 рублей (39000*0,25), на 2 детей – 13000 рублей (39000*1/3), на 3 – 19000 рублей (39000*0,5) соответственно.</w:t>
      </w:r>
    </w:p>
    <w:p w:rsidR="002E029D" w:rsidRPr="002E029D" w:rsidRDefault="002E029D" w:rsidP="002E029D">
      <w:pPr>
        <w:tabs>
          <w:tab w:val="left" w:pos="1134"/>
        </w:tabs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 обращении по поводу изменения размера компенсации решение принимается индивидуально.</w:t>
      </w:r>
    </w:p>
    <w:p w:rsid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после достижения 18-летнего возраста</w:t>
      </w:r>
    </w:p>
    <w:p w:rsidR="002E029D" w:rsidRPr="002E029D" w:rsidRDefault="002E029D" w:rsidP="002E029D">
      <w:pPr>
        <w:tabs>
          <w:tab w:val="left" w:pos="1134"/>
        </w:tabs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18-летнего возраста ребенку присваивается одна из групп инвалидности – 1, 2 или 3. Инвалиды 1 и 2 групп являются полностью нетрудоспособными. Для I группы обеспечение продолжается безоговорочно, для II – на основании добровольного договора или решения судебных инстанций.</w:t>
      </w:r>
    </w:p>
    <w:p w:rsidR="002E029D" w:rsidRPr="002E029D" w:rsidRDefault="002E029D" w:rsidP="002E029D">
      <w:pPr>
        <w:tabs>
          <w:tab w:val="left" w:pos="1134"/>
        </w:tabs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3 группой инвалидности алименты не полагаются, однако они вправе самостоятельно подать иск на компенсацию, если трудоустройство, которое может обеспечить деньгами их существование, невозможно или навредит организму.</w:t>
      </w:r>
    </w:p>
    <w:p w:rsidR="002E029D" w:rsidRPr="002E029D" w:rsidRDefault="002E029D" w:rsidP="002E029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Алименты не лишают прав на получение пенсии по инвалидности и иных социальных льгот от государства.</w:t>
      </w:r>
    </w:p>
    <w:p w:rsid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Взыскание на ребенка-инвалида</w:t>
      </w:r>
    </w:p>
    <w:p w:rsidR="002E029D" w:rsidRPr="002E029D" w:rsidRDefault="002E029D" w:rsidP="002E029D">
      <w:pPr>
        <w:tabs>
          <w:tab w:val="left" w:pos="1134"/>
        </w:tabs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проведения оплаты финансового пособия устанавливается законодательством и подлежит обязательному исполнению. Алиментоплательщик обязан перечислять столько средств, сколько постановил суд или утвердило добровольное соглашение. При нарушении условий ответчик несёт материальную и уголовную ответственность.</w:t>
      </w:r>
    </w:p>
    <w:p w:rsid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029D" w:rsidRPr="002E029D" w:rsidRDefault="002E029D" w:rsidP="002E029D">
      <w:pPr>
        <w:tabs>
          <w:tab w:val="left" w:pos="1134"/>
        </w:tabs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оформления</w:t>
      </w:r>
    </w:p>
    <w:p w:rsidR="002E029D" w:rsidRPr="002E029D" w:rsidRDefault="002E029D" w:rsidP="002E029D">
      <w:pPr>
        <w:tabs>
          <w:tab w:val="left" w:pos="1134"/>
        </w:tabs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Предусмотрено 2 способа получения:</w:t>
      </w:r>
    </w:p>
    <w:p w:rsidR="002E029D" w:rsidRPr="002E029D" w:rsidRDefault="002E029D" w:rsidP="002E02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Добровольный.</w:t>
      </w: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2 родителями подписывается соглашение, в котором утверждаются денежная поддержка, способ перечисления, а так же моменты, при которых размер выплат может быть изменён. Договор подлежит обязательному заверению у нотариальных органов. Соглашение имеет юридическую силу;</w:t>
      </w:r>
    </w:p>
    <w:p w:rsidR="002E029D" w:rsidRPr="002E029D" w:rsidRDefault="002E029D" w:rsidP="002E02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Судебный.</w:t>
      </w: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отсутствии согласия между супругами подаётся в суд исковое заявление с предоставлением документов, подтверждающих необходимость назначения пособий. Данными вопросами занимается мировой судья, согласно ст. 23 ГПК РФ.</w:t>
      </w:r>
    </w:p>
    <w:p w:rsidR="002E029D" w:rsidRDefault="002E029D" w:rsidP="002E029D">
      <w:pPr>
        <w:spacing w:before="215" w:after="107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Необходимые документы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подаче заявления следует предоставить:</w:t>
      </w:r>
    </w:p>
    <w:p w:rsidR="002E029D" w:rsidRPr="002E029D" w:rsidRDefault="002E029D" w:rsidP="002E02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(расторжении) брака;</w:t>
      </w:r>
    </w:p>
    <w:p w:rsidR="002E029D" w:rsidRPr="002E029D" w:rsidRDefault="002E029D" w:rsidP="002E02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(об установлении отцовства);</w:t>
      </w:r>
    </w:p>
    <w:p w:rsidR="002E029D" w:rsidRPr="002E029D" w:rsidRDefault="002E029D" w:rsidP="002E02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МСЭК с подтверждением инвалидности или нетрудоспособности;</w:t>
      </w:r>
    </w:p>
    <w:p w:rsidR="002E029D" w:rsidRPr="002E029D" w:rsidRDefault="002E029D" w:rsidP="002E02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месту работы с приведением сведений о доходе (форма 2-НДФЛ);</w:t>
      </w:r>
    </w:p>
    <w:p w:rsidR="002E029D" w:rsidRPr="002E029D" w:rsidRDefault="002E029D" w:rsidP="002E02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совместное проживание;</w:t>
      </w:r>
    </w:p>
    <w:p w:rsidR="002E029D" w:rsidRPr="002E029D" w:rsidRDefault="002E029D" w:rsidP="002E02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заявление (2 экземпляра).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в судебных организациях обязательства наступают с момента подачи иска. Переводы осуществляются ежемесячно до достижения 18-летнего возраста. Затем пособие может быть продлено, если инвалид или его законный представитель направит в суд иск о продлении.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выплаты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обязан не только выделять определённые средства каждый месяц, но и оказывать помощь в компенсации дополнительных затрат, если возникает необходимость.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Причиной могут стать:</w:t>
      </w:r>
    </w:p>
    <w:p w:rsidR="002E029D" w:rsidRPr="002E029D" w:rsidRDefault="002E029D" w:rsidP="002E02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реабилитацию;</w:t>
      </w:r>
    </w:p>
    <w:p w:rsidR="002E029D" w:rsidRPr="002E029D" w:rsidRDefault="002E029D" w:rsidP="002E02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состояния инвалида, требующее назначения дорогостоящих препаратов или проведения лечения.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 подаче иска прилагается вся документация, подтверждающая внеплановые затраты.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Алименты на мать ребёнка-инвалида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в которых суд постанавливает взыскания с одного супруга в пользу другого, установлены ст. 89 и ст. 90 СК РФ. Решения принимаются после подачи судебного заявления.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семьи, который осуществляет уход, может требовать деньги на содержание в следующих ситуациях:</w:t>
      </w:r>
    </w:p>
    <w:p w:rsidR="002E029D" w:rsidRPr="002E029D" w:rsidRDefault="002E029D" w:rsidP="002E02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брак официальный;</w:t>
      </w:r>
    </w:p>
    <w:p w:rsidR="002E029D" w:rsidRPr="002E029D" w:rsidRDefault="002E029D" w:rsidP="002E02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супругов проживает с детьми в возрасте до 3 лет или ребёнком-инвалидом, не достигшим 18-летия;</w:t>
      </w:r>
    </w:p>
    <w:p w:rsidR="002E029D" w:rsidRPr="002E029D" w:rsidRDefault="002E029D" w:rsidP="002E02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проживании и уходе за ребёнком-инвалидом детства 1 группы. В подобном случае выплата назначается пожизненно.</w:t>
      </w:r>
    </w:p>
    <w:p w:rsidR="002E029D" w:rsidRDefault="002E029D" w:rsidP="002E029D">
      <w:pPr>
        <w:spacing w:before="215" w:after="107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после расторжения брака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Женщина вправе претендовать на обеспечение поддержки в таких случаях:</w:t>
      </w:r>
    </w:p>
    <w:p w:rsidR="002E029D" w:rsidRPr="002E029D" w:rsidRDefault="002E029D" w:rsidP="002E02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– мать инвалида детства I группы;</w:t>
      </w:r>
    </w:p>
    <w:p w:rsidR="002E029D" w:rsidRPr="002E029D" w:rsidRDefault="002E029D" w:rsidP="002E02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она стала нетрудоспособной до развода или в течение 12 месяцев после расторжения супружеских обязательств;</w:t>
      </w:r>
    </w:p>
    <w:p w:rsidR="002E029D" w:rsidRPr="002E029D" w:rsidRDefault="002E029D" w:rsidP="002E029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мать производит уход за инвалидом младше 18 лет.</w:t>
      </w:r>
    </w:p>
    <w:p w:rsidR="002E029D" w:rsidRPr="002E029D" w:rsidRDefault="002E029D" w:rsidP="002E02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вступлении супруги в новый брак (даже если она сама нетрудоспособна) все обязательства отца прекращаются.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алиментов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устанавливается добровольно при заключении нотариально заверенного договора между обоими субъектами.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компромисса достичь не удалось, то решение выносится судом при учёте таких факторов, как:</w:t>
      </w:r>
    </w:p>
    <w:p w:rsidR="002E029D" w:rsidRPr="002E029D" w:rsidRDefault="002E029D" w:rsidP="002E02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каждой из сторон;</w:t>
      </w:r>
    </w:p>
    <w:p w:rsidR="002E029D" w:rsidRPr="002E029D" w:rsidRDefault="002E029D" w:rsidP="002E02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статус двух сторон;</w:t>
      </w:r>
    </w:p>
    <w:p w:rsidR="002E029D" w:rsidRPr="002E029D" w:rsidRDefault="002E029D" w:rsidP="002E029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ситуации, которые суд </w:t>
      </w:r>
      <w:proofErr w:type="gramStart"/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во внимание.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фиксированы и проводятся каждый месяц.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документы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добровольном заключении следует составить договор и заверить его у нотариуса, после чего его действие приобретает юридический характер.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необходимых документов включает:</w:t>
      </w:r>
    </w:p>
    <w:p w:rsidR="002E029D" w:rsidRPr="002E029D" w:rsidRDefault="002E029D" w:rsidP="002E02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супругов;</w:t>
      </w:r>
    </w:p>
    <w:p w:rsidR="002E029D" w:rsidRPr="002E029D" w:rsidRDefault="002E029D" w:rsidP="002E02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рождение;</w:t>
      </w:r>
    </w:p>
    <w:p w:rsidR="002E029D" w:rsidRPr="002E029D" w:rsidRDefault="002E029D" w:rsidP="002E02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(его расторжении);</w:t>
      </w:r>
    </w:p>
    <w:p w:rsidR="002E029D" w:rsidRPr="002E029D" w:rsidRDefault="002E029D" w:rsidP="002E02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договор.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иска нужны те же документы, включая заявление. Оно должно быть оформлено и подано в установленной форме.</w:t>
      </w: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взыскания на содержание матери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процессуального решения порядок взыскания определяется в суде, реализация – службой судебных приставов. Гарантом перечисления сре</w:t>
      </w:r>
      <w:proofErr w:type="gramStart"/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нарушении условий добровольного соглашения являются так же судебные приставы.</w:t>
      </w:r>
    </w:p>
    <w:p w:rsidR="002E029D" w:rsidRPr="002E029D" w:rsidRDefault="002E029D" w:rsidP="002E029D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законодательстве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практике регулярно поднимаются вопросы в отношении модели взыскания с плательщиков. Основная проблема – нарушение порядка и самовольное изменение финансового обеспечения.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дума рассматривает законопроект, предполагающий:</w:t>
      </w:r>
    </w:p>
    <w:p w:rsidR="002E029D" w:rsidRPr="002E029D" w:rsidRDefault="002E029D" w:rsidP="002E02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2020 году минимальной фиксированной суммы поддержки – 15000 рублей, подлежащей ежегодной индексации. Однако если реальные доходы отца низкие, или он без постоянного места работы, то компенсации будут устанавливаться согласно прожиточному минимуму в конкретном субъекте или средней заработной плате;</w:t>
      </w:r>
    </w:p>
    <w:p w:rsidR="002E029D" w:rsidRPr="002E029D" w:rsidRDefault="002E029D" w:rsidP="002E02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возраста обеспечения. При поступлении совершеннолетнего на дневные формы обучения родитель будет оказывать поддержку до тех пор, пока ему не исполнится 23 года;</w:t>
      </w:r>
    </w:p>
    <w:p w:rsidR="002E029D" w:rsidRPr="002E029D" w:rsidRDefault="002E029D" w:rsidP="002E02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алиментного фонда. Денежные средства будут поступать в него за счёт увеличения госпошлины на развод (до 30 000 рублей) и выплачиваться во время уклонения супруга от ответственности;</w:t>
      </w:r>
    </w:p>
    <w:p w:rsidR="002E029D" w:rsidRPr="002E029D" w:rsidRDefault="002E029D" w:rsidP="002E02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пенсии по потере кормильца, если не удалось найти должника по алиментам. Закон уже вступил в силу с 7 марта 2019 года;</w:t>
      </w:r>
    </w:p>
    <w:p w:rsidR="002E029D" w:rsidRPr="002E029D" w:rsidRDefault="002E029D" w:rsidP="002E02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запрета на выезд из страны, если сумма долговых обязатель</w:t>
      </w:r>
      <w:proofErr w:type="gramStart"/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евышает 10 000 рублей.</w:t>
      </w:r>
    </w:p>
    <w:p w:rsidR="002E029D" w:rsidRPr="002E029D" w:rsidRDefault="002E029D" w:rsidP="002E02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новые поправки имеют множество плюсов. Они направлены исключительно на повышение материального обеспечения инвалидов в детском возрасте и организацию стабильных ежемесячных компенсаций.</w:t>
      </w:r>
    </w:p>
    <w:p w:rsidR="002E029D" w:rsidRPr="002E029D" w:rsidRDefault="002E029D" w:rsidP="002E029D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государство гарантирует полную финансовую поддержку детям, оказавшимся в трудных ситуациях. Реализация данной программы может осуществляться как добровольно, так и в судебном порядке, а гарантом выступает служба судебных приставов.</w:t>
      </w:r>
    </w:p>
    <w:p w:rsidR="002113DF" w:rsidRPr="002E029D" w:rsidRDefault="002113DF" w:rsidP="002E02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3DF" w:rsidRPr="002E029D" w:rsidSect="0021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07D"/>
    <w:multiLevelType w:val="multilevel"/>
    <w:tmpl w:val="C15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0DD2"/>
    <w:multiLevelType w:val="multilevel"/>
    <w:tmpl w:val="E308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E7A0F"/>
    <w:multiLevelType w:val="multilevel"/>
    <w:tmpl w:val="A6AE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F4ECC"/>
    <w:multiLevelType w:val="multilevel"/>
    <w:tmpl w:val="55DA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72887"/>
    <w:multiLevelType w:val="multilevel"/>
    <w:tmpl w:val="F33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86B8E"/>
    <w:multiLevelType w:val="multilevel"/>
    <w:tmpl w:val="014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41FB2"/>
    <w:multiLevelType w:val="multilevel"/>
    <w:tmpl w:val="7BE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E051C"/>
    <w:multiLevelType w:val="multilevel"/>
    <w:tmpl w:val="63F0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A712C"/>
    <w:multiLevelType w:val="multilevel"/>
    <w:tmpl w:val="E47A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C28EB"/>
    <w:multiLevelType w:val="multilevel"/>
    <w:tmpl w:val="0DE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E68F7"/>
    <w:multiLevelType w:val="multilevel"/>
    <w:tmpl w:val="4E2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2132C"/>
    <w:multiLevelType w:val="multilevel"/>
    <w:tmpl w:val="6CD2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713D0"/>
    <w:multiLevelType w:val="multilevel"/>
    <w:tmpl w:val="B25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A7980"/>
    <w:multiLevelType w:val="multilevel"/>
    <w:tmpl w:val="0FE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029D"/>
    <w:rsid w:val="002113DF"/>
    <w:rsid w:val="002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DF"/>
  </w:style>
  <w:style w:type="paragraph" w:styleId="1">
    <w:name w:val="heading 1"/>
    <w:basedOn w:val="a"/>
    <w:next w:val="a"/>
    <w:link w:val="10"/>
    <w:uiPriority w:val="9"/>
    <w:qFormat/>
    <w:rsid w:val="002E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0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29D"/>
    <w:rPr>
      <w:color w:val="0000FF"/>
      <w:u w:val="single"/>
    </w:rPr>
  </w:style>
  <w:style w:type="character" w:customStyle="1" w:styleId="tocnumber">
    <w:name w:val="toc_number"/>
    <w:basedOn w:val="a0"/>
    <w:rsid w:val="002E029D"/>
  </w:style>
  <w:style w:type="character" w:styleId="a5">
    <w:name w:val="Strong"/>
    <w:basedOn w:val="a0"/>
    <w:uiPriority w:val="22"/>
    <w:qFormat/>
    <w:rsid w:val="002E029D"/>
    <w:rPr>
      <w:b/>
      <w:bCs/>
    </w:rPr>
  </w:style>
  <w:style w:type="character" w:styleId="a6">
    <w:name w:val="Emphasis"/>
    <w:basedOn w:val="a0"/>
    <w:uiPriority w:val="20"/>
    <w:qFormat/>
    <w:rsid w:val="002E029D"/>
    <w:rPr>
      <w:i/>
      <w:iCs/>
    </w:rPr>
  </w:style>
  <w:style w:type="character" w:customStyle="1" w:styleId="h-text">
    <w:name w:val="h-text"/>
    <w:basedOn w:val="a0"/>
    <w:rsid w:val="002E029D"/>
  </w:style>
  <w:style w:type="paragraph" w:customStyle="1" w:styleId="title">
    <w:name w:val="title"/>
    <w:basedOn w:val="a"/>
    <w:rsid w:val="002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2E029D"/>
  </w:style>
  <w:style w:type="character" w:customStyle="1" w:styleId="10">
    <w:name w:val="Заголовок 1 Знак"/>
    <w:basedOn w:val="a0"/>
    <w:link w:val="1"/>
    <w:uiPriority w:val="9"/>
    <w:rsid w:val="002E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a0"/>
    <w:rsid w:val="002E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68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865555810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67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1807774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81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938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54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0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6045837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3107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206664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7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95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43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82/9fe7b76dbf33a9b6ba1609274456ce8b6503e8d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0260ce2eb7da30f7c9c000da28152f1b2531625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0687caaf392bdfb257fde838c52ca4d4bd24a5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909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982/5a83f7cbb7aaf4a47804a2c4cdbd5eee171ed7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1606</Words>
  <Characters>9158</Characters>
  <Application>Microsoft Office Word</Application>
  <DocSecurity>0</DocSecurity>
  <Lines>76</Lines>
  <Paragraphs>21</Paragraphs>
  <ScaleCrop>false</ScaleCrop>
  <Company>ООО "МОК-Центр"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2020-08-26T08:26:00Z</dcterms:created>
  <dcterms:modified xsi:type="dcterms:W3CDTF">2020-08-26T08:31:00Z</dcterms:modified>
</cp:coreProperties>
</file>